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13" w:rsidRPr="00E70DD5" w:rsidRDefault="0030476C" w:rsidP="009D270A">
      <w:pPr>
        <w:rPr>
          <w:rFonts w:ascii="Calibri" w:hAnsi="Calibri" w:cs="Lucida Sans Unicode"/>
          <w:b/>
          <w:color w:val="7030A0"/>
          <w:sz w:val="40"/>
          <w:szCs w:val="40"/>
        </w:rPr>
      </w:pPr>
      <w:r>
        <w:rPr>
          <w:noProof/>
          <w:lang w:eastAsia="nl-NL"/>
        </w:rPr>
        <w:drawing>
          <wp:anchor distT="0" distB="0" distL="114300" distR="114300" simplePos="0" relativeHeight="251658240" behindDoc="1" locked="0" layoutInCell="1" allowOverlap="1">
            <wp:simplePos x="0" y="0"/>
            <wp:positionH relativeFrom="column">
              <wp:posOffset>2171700</wp:posOffset>
            </wp:positionH>
            <wp:positionV relativeFrom="paragraph">
              <wp:posOffset>-114300</wp:posOffset>
            </wp:positionV>
            <wp:extent cx="3800475" cy="333375"/>
            <wp:effectExtent l="0" t="0" r="9525" b="9525"/>
            <wp:wrapNone/>
            <wp:docPr id="2" name="Afbeelding 4" descr="Logo De bereikbare Vallei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ogo De bereikbare Vallei F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333375"/>
                    </a:xfrm>
                    <a:prstGeom prst="rect">
                      <a:avLst/>
                    </a:prstGeom>
                    <a:noFill/>
                  </pic:spPr>
                </pic:pic>
              </a:graphicData>
            </a:graphic>
            <wp14:sizeRelH relativeFrom="page">
              <wp14:pctWidth>0</wp14:pctWidth>
            </wp14:sizeRelH>
            <wp14:sizeRelV relativeFrom="page">
              <wp14:pctHeight>0</wp14:pctHeight>
            </wp14:sizeRelV>
          </wp:anchor>
        </w:drawing>
      </w:r>
    </w:p>
    <w:p w:rsidR="00340213" w:rsidRPr="00E70DD5" w:rsidRDefault="00340213" w:rsidP="009D270A">
      <w:pPr>
        <w:rPr>
          <w:rFonts w:ascii="Calibri" w:hAnsi="Calibri" w:cs="Lucida Sans Unicode"/>
          <w:b/>
          <w:color w:val="7030A0"/>
          <w:sz w:val="40"/>
          <w:szCs w:val="40"/>
        </w:rPr>
      </w:pPr>
      <w:r w:rsidRPr="00E70DD5">
        <w:rPr>
          <w:rFonts w:ascii="Calibri" w:hAnsi="Calibri" w:cs="Lucida Sans Unicode"/>
          <w:b/>
          <w:color w:val="7030A0"/>
          <w:sz w:val="40"/>
          <w:szCs w:val="40"/>
        </w:rPr>
        <w:t xml:space="preserve"> </w:t>
      </w:r>
    </w:p>
    <w:p w:rsidR="00340213" w:rsidRPr="00E70DD5" w:rsidRDefault="00340213" w:rsidP="009D270A">
      <w:pPr>
        <w:rPr>
          <w:rFonts w:ascii="Calibri" w:hAnsi="Calibri" w:cs="Lucida Sans Unicode"/>
          <w:b/>
          <w:i/>
          <w:color w:val="0070C0"/>
          <w:sz w:val="40"/>
          <w:szCs w:val="40"/>
        </w:rPr>
      </w:pPr>
      <w:r w:rsidRPr="00E70DD5">
        <w:rPr>
          <w:rFonts w:ascii="Calibri" w:hAnsi="Calibri" w:cs="Lucida Sans Unicode"/>
          <w:b/>
          <w:color w:val="0070C0"/>
          <w:sz w:val="40"/>
          <w:szCs w:val="40"/>
        </w:rPr>
        <w:t xml:space="preserve">Voorbeelden uit de praktijk van </w:t>
      </w:r>
      <w:r w:rsidRPr="00E70DD5">
        <w:rPr>
          <w:rFonts w:ascii="Calibri" w:hAnsi="Calibri" w:cs="Lucida Sans Unicode"/>
          <w:b/>
          <w:color w:val="0070C0"/>
          <w:sz w:val="40"/>
          <w:szCs w:val="40"/>
        </w:rPr>
        <w:br/>
        <w:t>De Bereikbare Vallei</w:t>
      </w:r>
      <w:r>
        <w:rPr>
          <w:rFonts w:ascii="Calibri" w:hAnsi="Calibri" w:cs="Lucida Sans Unicode"/>
          <w:b/>
          <w:color w:val="0070C0"/>
          <w:sz w:val="40"/>
          <w:szCs w:val="40"/>
        </w:rPr>
        <w:t>: aan de slag met slim werken en slim reizen!</w:t>
      </w:r>
    </w:p>
    <w:p w:rsidR="00340213" w:rsidRPr="00E70DD5" w:rsidRDefault="00340213" w:rsidP="009D270A">
      <w:pPr>
        <w:rPr>
          <w:rFonts w:ascii="Calibri" w:hAnsi="Calibri" w:cs="Lucida Sans Unicode"/>
          <w:color w:val="7030A0"/>
          <w:sz w:val="18"/>
          <w:szCs w:val="18"/>
        </w:rPr>
      </w:pPr>
    </w:p>
    <w:p w:rsidR="00340213" w:rsidRPr="00E70DD5" w:rsidRDefault="00340213" w:rsidP="009D270A">
      <w:pPr>
        <w:rPr>
          <w:rFonts w:ascii="Calibri" w:hAnsi="Calibri" w:cs="Lucida Sans Unicode"/>
          <w:b/>
          <w:bCs/>
          <w:i/>
          <w:color w:val="7030A0"/>
          <w:sz w:val="28"/>
          <w:szCs w:val="28"/>
        </w:rPr>
      </w:pPr>
      <w:bookmarkStart w:id="0" w:name="OLE_LINK1"/>
      <w:r w:rsidRPr="00E70DD5">
        <w:rPr>
          <w:rFonts w:ascii="Calibri" w:hAnsi="Calibri" w:cs="Lucida Sans Unicode"/>
          <w:b/>
          <w:bCs/>
          <w:i/>
          <w:color w:val="7030A0"/>
          <w:sz w:val="28"/>
          <w:szCs w:val="28"/>
        </w:rPr>
        <w:t>Slim werken en slim reizen in de praktijk</w:t>
      </w: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t xml:space="preserve">Slim werken en slim reizen is goed voor de bereikbaarheid en leefbaarheid van de regio Food </w:t>
      </w:r>
      <w:proofErr w:type="spellStart"/>
      <w:r w:rsidRPr="00E70DD5">
        <w:rPr>
          <w:rFonts w:ascii="Calibri" w:hAnsi="Calibri" w:cs="Lucida Sans Unicode"/>
          <w:color w:val="7030A0"/>
          <w:sz w:val="22"/>
          <w:szCs w:val="22"/>
        </w:rPr>
        <w:t>Valley</w:t>
      </w:r>
      <w:proofErr w:type="spellEnd"/>
      <w:r w:rsidRPr="00E70DD5">
        <w:rPr>
          <w:rFonts w:ascii="Calibri" w:hAnsi="Calibri" w:cs="Lucida Sans Unicode"/>
          <w:color w:val="7030A0"/>
          <w:sz w:val="22"/>
          <w:szCs w:val="22"/>
        </w:rPr>
        <w:t xml:space="preserve">. Slim werken is kiezen voor de auto als het moet en voor een alternatief als het kan. Slim reizen is nadenken over een werkplek </w:t>
      </w:r>
      <w:r>
        <w:rPr>
          <w:rFonts w:ascii="Calibri" w:hAnsi="Calibri" w:cs="Lucida Sans Unicode"/>
          <w:color w:val="7030A0"/>
          <w:sz w:val="22"/>
          <w:szCs w:val="22"/>
        </w:rPr>
        <w:t xml:space="preserve">die past bij de </w:t>
      </w:r>
      <w:r w:rsidRPr="00E70DD5">
        <w:rPr>
          <w:rFonts w:ascii="Calibri" w:hAnsi="Calibri" w:cs="Lucida Sans Unicode"/>
          <w:color w:val="7030A0"/>
          <w:sz w:val="22"/>
          <w:szCs w:val="22"/>
        </w:rPr>
        <w:t xml:space="preserve"> activiteiten van de dag. </w:t>
      </w:r>
      <w:r>
        <w:rPr>
          <w:rFonts w:ascii="Calibri" w:hAnsi="Calibri" w:cs="Lucida Sans Unicode"/>
          <w:color w:val="7030A0"/>
          <w:sz w:val="22"/>
          <w:szCs w:val="22"/>
        </w:rPr>
        <w:t>Dit betekent niet standaard naar kantoor reizen, maar b</w:t>
      </w:r>
      <w:r w:rsidRPr="00E70DD5">
        <w:rPr>
          <w:rFonts w:ascii="Calibri" w:hAnsi="Calibri" w:cs="Lucida Sans Unicode"/>
          <w:color w:val="7030A0"/>
          <w:sz w:val="22"/>
          <w:szCs w:val="22"/>
        </w:rPr>
        <w:t xml:space="preserve">ijvoorbeeld na de spits </w:t>
      </w:r>
      <w:r>
        <w:rPr>
          <w:rFonts w:ascii="Calibri" w:hAnsi="Calibri" w:cs="Lucida Sans Unicode"/>
          <w:color w:val="7030A0"/>
          <w:sz w:val="22"/>
          <w:szCs w:val="22"/>
        </w:rPr>
        <w:t>vertrekken</w:t>
      </w:r>
      <w:r w:rsidRPr="00E70DD5">
        <w:rPr>
          <w:rFonts w:ascii="Calibri" w:hAnsi="Calibri" w:cs="Lucida Sans Unicode"/>
          <w:color w:val="7030A0"/>
          <w:sz w:val="22"/>
          <w:szCs w:val="22"/>
        </w:rPr>
        <w:t xml:space="preserve">, gebruik maken van </w:t>
      </w:r>
      <w:proofErr w:type="spellStart"/>
      <w:r w:rsidRPr="00E70DD5">
        <w:rPr>
          <w:rFonts w:ascii="Calibri" w:hAnsi="Calibri" w:cs="Lucida Sans Unicode"/>
          <w:color w:val="7030A0"/>
          <w:sz w:val="22"/>
          <w:szCs w:val="22"/>
        </w:rPr>
        <w:t>videoconferencing</w:t>
      </w:r>
      <w:proofErr w:type="spellEnd"/>
      <w:r w:rsidRPr="00E70DD5">
        <w:rPr>
          <w:rFonts w:ascii="Calibri" w:hAnsi="Calibri" w:cs="Lucida Sans Unicode"/>
          <w:color w:val="7030A0"/>
          <w:sz w:val="22"/>
          <w:szCs w:val="22"/>
        </w:rPr>
        <w:t xml:space="preserve"> of een  dag thuiswerken.</w:t>
      </w:r>
    </w:p>
    <w:p w:rsidR="00340213" w:rsidRPr="00E70DD5" w:rsidRDefault="00340213" w:rsidP="009D270A">
      <w:pPr>
        <w:rPr>
          <w:rFonts w:ascii="Calibri" w:hAnsi="Calibri" w:cs="Lucida Sans Unicode"/>
          <w:color w:val="7030A0"/>
          <w:sz w:val="22"/>
          <w:szCs w:val="22"/>
        </w:rPr>
      </w:pP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t xml:space="preserve">De Bereikbare Vallei is deelnemer van het landelijke platform ‘slim werken en slim reizen’. </w:t>
      </w:r>
      <w:r>
        <w:rPr>
          <w:rFonts w:ascii="Calibri" w:hAnsi="Calibri" w:cs="Lucida Sans Unicode"/>
          <w:color w:val="7030A0"/>
          <w:sz w:val="22"/>
          <w:szCs w:val="22"/>
        </w:rPr>
        <w:t xml:space="preserve">In 16 regio’s zijn </w:t>
      </w:r>
      <w:r w:rsidRPr="00E70DD5">
        <w:rPr>
          <w:rFonts w:ascii="Calibri" w:hAnsi="Calibri" w:cs="Lucida Sans Unicode"/>
          <w:color w:val="7030A0"/>
          <w:sz w:val="22"/>
          <w:szCs w:val="22"/>
        </w:rPr>
        <w:t xml:space="preserve"> convenanten tussen werkgevers en overheden afgesloten</w:t>
      </w:r>
      <w:r>
        <w:rPr>
          <w:rFonts w:ascii="Calibri" w:hAnsi="Calibri" w:cs="Lucida Sans Unicode"/>
          <w:color w:val="7030A0"/>
          <w:sz w:val="22"/>
          <w:szCs w:val="22"/>
        </w:rPr>
        <w:t xml:space="preserve"> om werk te maken van slim reizen en slim werken</w:t>
      </w:r>
      <w:r w:rsidRPr="00E70DD5">
        <w:rPr>
          <w:rFonts w:ascii="Calibri" w:hAnsi="Calibri" w:cs="Lucida Sans Unicode"/>
          <w:color w:val="7030A0"/>
          <w:sz w:val="22"/>
          <w:szCs w:val="22"/>
        </w:rPr>
        <w:t xml:space="preserve">. Werkgevers proberen slim reizen en slim werken zoveel mogelijk in de bedrijfsvoering te integreren en zo (kosten)voordelen te realiseren. Overheden investeren in het oplossen van knelpunten in de bereikbaarheid. De mogelijkheden hangen uiteraard af van de activiteiten en cultuur van een organisatie en </w:t>
      </w:r>
      <w:r>
        <w:rPr>
          <w:rFonts w:ascii="Calibri" w:hAnsi="Calibri" w:cs="Lucida Sans Unicode"/>
          <w:color w:val="7030A0"/>
          <w:sz w:val="22"/>
          <w:szCs w:val="22"/>
        </w:rPr>
        <w:t>de beschikbaarheid van alternatieven voor de auto</w:t>
      </w:r>
      <w:r w:rsidRPr="00E70DD5">
        <w:rPr>
          <w:rFonts w:ascii="Calibri" w:hAnsi="Calibri" w:cs="Lucida Sans Unicode"/>
          <w:color w:val="7030A0"/>
          <w:sz w:val="22"/>
          <w:szCs w:val="22"/>
        </w:rPr>
        <w:t xml:space="preserve"> Hoe maken deelnemers aan het convenant daar werk van? Hieronder volgen enkele </w:t>
      </w:r>
      <w:r w:rsidRPr="00E70DD5">
        <w:rPr>
          <w:rFonts w:ascii="Calibri" w:hAnsi="Calibri" w:cs="Lucida Sans Unicode"/>
          <w:i/>
          <w:color w:val="7030A0"/>
          <w:sz w:val="22"/>
          <w:szCs w:val="22"/>
        </w:rPr>
        <w:t xml:space="preserve">best </w:t>
      </w:r>
      <w:proofErr w:type="spellStart"/>
      <w:r w:rsidRPr="00E70DD5">
        <w:rPr>
          <w:rFonts w:ascii="Calibri" w:hAnsi="Calibri" w:cs="Lucida Sans Unicode"/>
          <w:i/>
          <w:color w:val="7030A0"/>
          <w:sz w:val="22"/>
          <w:szCs w:val="22"/>
        </w:rPr>
        <w:t>practices</w:t>
      </w:r>
      <w:proofErr w:type="spellEnd"/>
      <w:r w:rsidRPr="00E70DD5">
        <w:rPr>
          <w:rFonts w:ascii="Calibri" w:hAnsi="Calibri" w:cs="Lucida Sans Unicode"/>
          <w:i/>
          <w:color w:val="7030A0"/>
          <w:sz w:val="22"/>
          <w:szCs w:val="22"/>
        </w:rPr>
        <w:t xml:space="preserve"> </w:t>
      </w:r>
      <w:r w:rsidRPr="00E70DD5">
        <w:rPr>
          <w:rFonts w:ascii="Calibri" w:hAnsi="Calibri" w:cs="Lucida Sans Unicode"/>
          <w:color w:val="7030A0"/>
          <w:sz w:val="22"/>
          <w:szCs w:val="22"/>
        </w:rPr>
        <w:t>uit De Bereikbare Vallei</w:t>
      </w:r>
      <w:r w:rsidRPr="00E70DD5">
        <w:rPr>
          <w:rFonts w:ascii="Calibri" w:hAnsi="Calibri" w:cs="Lucida Sans Unicode"/>
          <w:i/>
          <w:color w:val="7030A0"/>
          <w:sz w:val="22"/>
          <w:szCs w:val="22"/>
        </w:rPr>
        <w:t>.</w:t>
      </w:r>
      <w:r w:rsidRPr="00E70DD5">
        <w:rPr>
          <w:rFonts w:ascii="Calibri" w:hAnsi="Calibri" w:cs="Lucida Sans Unicode"/>
          <w:color w:val="7030A0"/>
          <w:sz w:val="22"/>
          <w:szCs w:val="22"/>
        </w:rPr>
        <w:t xml:space="preserve"> </w:t>
      </w:r>
    </w:p>
    <w:p w:rsidR="00340213" w:rsidRPr="00E70DD5" w:rsidRDefault="00340213" w:rsidP="009D270A">
      <w:pPr>
        <w:rPr>
          <w:rFonts w:ascii="Calibri" w:hAnsi="Calibri" w:cs="Lucida Sans Unicode"/>
          <w:color w:val="7030A0"/>
          <w:sz w:val="22"/>
          <w:szCs w:val="22"/>
        </w:rPr>
      </w:pP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t xml:space="preserve">Voor meer praktijkvoorbeelden kijkt u op </w:t>
      </w:r>
      <w:hyperlink r:id="rId7" w:history="1">
        <w:r w:rsidRPr="00E70DD5">
          <w:rPr>
            <w:rStyle w:val="Hyperlink"/>
            <w:rFonts w:ascii="Calibri" w:hAnsi="Calibri" w:cs="Lucida Sans Unicode"/>
            <w:color w:val="0070C0"/>
            <w:sz w:val="22"/>
            <w:szCs w:val="22"/>
            <w:u w:val="none"/>
          </w:rPr>
          <w:t>www.debereikbarevallei.nl</w:t>
        </w:r>
      </w:hyperlink>
      <w:r w:rsidRPr="00E70DD5">
        <w:rPr>
          <w:rFonts w:ascii="Calibri" w:hAnsi="Calibri" w:cs="Lucida Sans Unicode"/>
          <w:color w:val="7030A0"/>
          <w:sz w:val="22"/>
          <w:szCs w:val="22"/>
        </w:rPr>
        <w:t xml:space="preserve"> of </w:t>
      </w:r>
      <w:hyperlink r:id="rId8" w:history="1">
        <w:r w:rsidRPr="00E70DD5">
          <w:rPr>
            <w:rStyle w:val="Hyperlink"/>
            <w:rFonts w:ascii="Calibri" w:hAnsi="Calibri" w:cs="Lucida Sans Unicode"/>
            <w:color w:val="0070C0"/>
            <w:sz w:val="22"/>
            <w:szCs w:val="22"/>
            <w:u w:val="none"/>
          </w:rPr>
          <w:t>www.slimwerkenslimreizen.nl</w:t>
        </w:r>
      </w:hyperlink>
      <w:r w:rsidRPr="00E70DD5">
        <w:rPr>
          <w:rFonts w:ascii="Calibri" w:hAnsi="Calibri" w:cs="Lucida Sans Unicode"/>
          <w:color w:val="7030A0"/>
          <w:sz w:val="22"/>
          <w:szCs w:val="22"/>
        </w:rPr>
        <w:t xml:space="preserve">. Wilt u meer weten over De Bereikbare Vallei of de voordelen van slim reizen en slim werken voor uw eigen organisatie, neem dan contact op met </w:t>
      </w:r>
      <w:r>
        <w:rPr>
          <w:rFonts w:ascii="Calibri" w:hAnsi="Calibri" w:cs="Lucida Sans Unicode"/>
          <w:color w:val="7030A0"/>
          <w:sz w:val="22"/>
          <w:szCs w:val="22"/>
        </w:rPr>
        <w:t xml:space="preserve">één van de </w:t>
      </w:r>
      <w:r w:rsidRPr="00E70DD5">
        <w:rPr>
          <w:rFonts w:ascii="Calibri" w:hAnsi="Calibri" w:cs="Lucida Sans Unicode"/>
          <w:color w:val="7030A0"/>
          <w:sz w:val="22"/>
          <w:szCs w:val="22"/>
        </w:rPr>
        <w:t>mobiliteitsmakelaar</w:t>
      </w:r>
      <w:r>
        <w:rPr>
          <w:rFonts w:ascii="Calibri" w:hAnsi="Calibri" w:cs="Lucida Sans Unicode"/>
          <w:color w:val="7030A0"/>
          <w:sz w:val="22"/>
          <w:szCs w:val="22"/>
        </w:rPr>
        <w:t>s:</w:t>
      </w:r>
      <w:r w:rsidRPr="00E70DD5">
        <w:rPr>
          <w:rFonts w:ascii="Calibri" w:hAnsi="Calibri" w:cs="Lucida Sans Unicode"/>
          <w:color w:val="7030A0"/>
          <w:sz w:val="22"/>
          <w:szCs w:val="22"/>
        </w:rPr>
        <w:t xml:space="preserve"> Ruben van den </w:t>
      </w:r>
      <w:proofErr w:type="spellStart"/>
      <w:r w:rsidRPr="00E70DD5">
        <w:rPr>
          <w:rFonts w:ascii="Calibri" w:hAnsi="Calibri" w:cs="Lucida Sans Unicode"/>
          <w:color w:val="7030A0"/>
          <w:sz w:val="22"/>
          <w:szCs w:val="22"/>
        </w:rPr>
        <w:t>Hamsvoort</w:t>
      </w:r>
      <w:proofErr w:type="spellEnd"/>
      <w:r w:rsidRPr="00E70DD5">
        <w:rPr>
          <w:rFonts w:ascii="Calibri" w:hAnsi="Calibri" w:cs="Lucida Sans Unicode"/>
          <w:color w:val="7030A0"/>
          <w:sz w:val="22"/>
          <w:szCs w:val="22"/>
        </w:rPr>
        <w:t>: 06 10</w:t>
      </w:r>
      <w:r>
        <w:rPr>
          <w:rFonts w:ascii="Calibri" w:hAnsi="Calibri" w:cs="Lucida Sans Unicode"/>
          <w:color w:val="7030A0"/>
          <w:sz w:val="22"/>
          <w:szCs w:val="22"/>
        </w:rPr>
        <w:t xml:space="preserve"> </w:t>
      </w:r>
      <w:r w:rsidRPr="00E70DD5">
        <w:rPr>
          <w:rFonts w:ascii="Calibri" w:hAnsi="Calibri" w:cs="Lucida Sans Unicode"/>
          <w:color w:val="7030A0"/>
          <w:sz w:val="22"/>
          <w:szCs w:val="22"/>
        </w:rPr>
        <w:t>153</w:t>
      </w:r>
      <w:r>
        <w:rPr>
          <w:rFonts w:ascii="Calibri" w:hAnsi="Calibri" w:cs="Lucida Sans Unicode"/>
          <w:color w:val="7030A0"/>
          <w:sz w:val="22"/>
          <w:szCs w:val="22"/>
        </w:rPr>
        <w:t xml:space="preserve"> </w:t>
      </w:r>
      <w:r w:rsidRPr="00E70DD5">
        <w:rPr>
          <w:rFonts w:ascii="Calibri" w:hAnsi="Calibri" w:cs="Lucida Sans Unicode"/>
          <w:color w:val="7030A0"/>
          <w:sz w:val="22"/>
          <w:szCs w:val="22"/>
        </w:rPr>
        <w:t>770</w:t>
      </w:r>
      <w:r>
        <w:rPr>
          <w:rFonts w:ascii="Calibri" w:hAnsi="Calibri" w:cs="Lucida Sans Unicode"/>
          <w:color w:val="7030A0"/>
          <w:sz w:val="22"/>
          <w:szCs w:val="22"/>
        </w:rPr>
        <w:t xml:space="preserve"> of </w:t>
      </w:r>
      <w:r w:rsidR="00C72EAA">
        <w:rPr>
          <w:rFonts w:ascii="Calibri" w:hAnsi="Calibri" w:cs="Lucida Sans Unicode"/>
          <w:color w:val="7030A0"/>
          <w:sz w:val="22"/>
          <w:szCs w:val="22"/>
        </w:rPr>
        <w:t>Christian Evers</w:t>
      </w:r>
      <w:r>
        <w:rPr>
          <w:rFonts w:ascii="Calibri" w:hAnsi="Calibri" w:cs="Lucida Sans Unicode"/>
          <w:color w:val="7030A0"/>
          <w:sz w:val="22"/>
          <w:szCs w:val="22"/>
        </w:rPr>
        <w:t xml:space="preserve">: 06 </w:t>
      </w:r>
      <w:r w:rsidRPr="00E70DD5">
        <w:rPr>
          <w:rFonts w:ascii="Calibri" w:hAnsi="Calibri" w:cs="Lucida Sans Unicode"/>
          <w:color w:val="7030A0"/>
          <w:sz w:val="22"/>
          <w:szCs w:val="22"/>
        </w:rPr>
        <w:t>10</w:t>
      </w:r>
      <w:r w:rsidR="00C72EAA">
        <w:rPr>
          <w:rFonts w:ascii="Calibri" w:hAnsi="Calibri" w:cs="Lucida Sans Unicode"/>
          <w:color w:val="7030A0"/>
          <w:sz w:val="22"/>
          <w:szCs w:val="22"/>
        </w:rPr>
        <w:t>67 8228</w:t>
      </w:r>
      <w:r w:rsidRPr="00E70DD5">
        <w:rPr>
          <w:rFonts w:ascii="Calibri" w:hAnsi="Calibri" w:cs="Lucida Sans Unicode"/>
          <w:color w:val="7030A0"/>
          <w:sz w:val="22"/>
          <w:szCs w:val="22"/>
        </w:rPr>
        <w:t>.</w:t>
      </w:r>
    </w:p>
    <w:p w:rsidR="00340213" w:rsidRPr="00E70DD5" w:rsidRDefault="00340213" w:rsidP="009D270A">
      <w:pPr>
        <w:rPr>
          <w:rFonts w:ascii="Calibri" w:hAnsi="Calibri" w:cs="Lucida Sans Unicode"/>
          <w:b/>
          <w:color w:val="7030A0"/>
          <w:sz w:val="22"/>
          <w:szCs w:val="22"/>
        </w:rPr>
      </w:pPr>
    </w:p>
    <w:p w:rsidR="00340213" w:rsidRPr="00E70DD5" w:rsidRDefault="00340213" w:rsidP="009D270A">
      <w:pPr>
        <w:rPr>
          <w:rFonts w:ascii="Calibri" w:hAnsi="Calibri" w:cs="Lucida Sans Unicode"/>
          <w:b/>
          <w:color w:val="0070C0"/>
          <w:sz w:val="28"/>
          <w:szCs w:val="28"/>
        </w:rPr>
      </w:pPr>
      <w:proofErr w:type="spellStart"/>
      <w:r w:rsidRPr="00E70DD5">
        <w:rPr>
          <w:rFonts w:ascii="Calibri" w:hAnsi="Calibri" w:cs="Lucida Sans Unicode"/>
          <w:b/>
          <w:color w:val="0070C0"/>
          <w:sz w:val="28"/>
          <w:szCs w:val="28"/>
        </w:rPr>
        <w:t>Menzis</w:t>
      </w:r>
      <w:proofErr w:type="spellEnd"/>
      <w:r w:rsidRPr="00E70DD5">
        <w:rPr>
          <w:rFonts w:ascii="Calibri" w:hAnsi="Calibri" w:cs="Lucida Sans Unicode"/>
          <w:b/>
          <w:color w:val="0070C0"/>
          <w:sz w:val="28"/>
          <w:szCs w:val="28"/>
        </w:rPr>
        <w:t>, Wageningen: Groen &amp; Geld Label</w:t>
      </w:r>
    </w:p>
    <w:p w:rsidR="00340213" w:rsidRPr="00E70DD5" w:rsidRDefault="0030476C" w:rsidP="009D270A">
      <w:pPr>
        <w:rPr>
          <w:rFonts w:ascii="Calibri" w:hAnsi="Calibri" w:cs="Lucida Sans Unicode"/>
          <w:color w:val="7030A0"/>
          <w:sz w:val="22"/>
          <w:szCs w:val="22"/>
        </w:rPr>
      </w:pPr>
      <w:r>
        <w:rPr>
          <w:noProof/>
          <w:lang w:eastAsia="nl-NL"/>
        </w:rPr>
        <w:drawing>
          <wp:anchor distT="0" distB="0" distL="114300" distR="114300" simplePos="0" relativeHeight="251659264" behindDoc="0" locked="0" layoutInCell="1" allowOverlap="1" wp14:anchorId="2A48382E" wp14:editId="2F9FF416">
            <wp:simplePos x="0" y="0"/>
            <wp:positionH relativeFrom="column">
              <wp:posOffset>4428490</wp:posOffset>
            </wp:positionH>
            <wp:positionV relativeFrom="paragraph">
              <wp:posOffset>59055</wp:posOffset>
            </wp:positionV>
            <wp:extent cx="1539240" cy="1960880"/>
            <wp:effectExtent l="0" t="0" r="3810" b="127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1960880"/>
                    </a:xfrm>
                    <a:prstGeom prst="rect">
                      <a:avLst/>
                    </a:prstGeom>
                    <a:noFill/>
                  </pic:spPr>
                </pic:pic>
              </a:graphicData>
            </a:graphic>
            <wp14:sizeRelH relativeFrom="page">
              <wp14:pctWidth>0</wp14:pctWidth>
            </wp14:sizeRelH>
            <wp14:sizeRelV relativeFrom="page">
              <wp14:pctHeight>0</wp14:pctHeight>
            </wp14:sizeRelV>
          </wp:anchor>
        </w:drawing>
      </w:r>
      <w:r w:rsidR="00340213" w:rsidRPr="00E70DD5">
        <w:rPr>
          <w:rFonts w:ascii="Calibri" w:hAnsi="Calibri" w:cs="Lucida Sans Unicode"/>
          <w:color w:val="7030A0"/>
          <w:sz w:val="22"/>
          <w:szCs w:val="22"/>
        </w:rPr>
        <w:t xml:space="preserve">De 2.400 medewerkers van </w:t>
      </w:r>
      <w:proofErr w:type="spellStart"/>
      <w:r w:rsidR="00340213" w:rsidRPr="00E70DD5">
        <w:rPr>
          <w:rFonts w:ascii="Calibri" w:hAnsi="Calibri" w:cs="Lucida Sans Unicode"/>
          <w:color w:val="7030A0"/>
          <w:sz w:val="22"/>
          <w:szCs w:val="22"/>
        </w:rPr>
        <w:t>Menzis</w:t>
      </w:r>
      <w:proofErr w:type="spellEnd"/>
      <w:r w:rsidR="00340213" w:rsidRPr="00E70DD5">
        <w:rPr>
          <w:rFonts w:ascii="Calibri" w:hAnsi="Calibri" w:cs="Lucida Sans Unicode"/>
          <w:color w:val="7030A0"/>
          <w:sz w:val="22"/>
          <w:szCs w:val="22"/>
        </w:rPr>
        <w:t xml:space="preserve"> (</w:t>
      </w:r>
      <w:r w:rsidR="00340213">
        <w:rPr>
          <w:rFonts w:ascii="Calibri" w:hAnsi="Calibri" w:cs="Lucida Sans Unicode"/>
          <w:color w:val="7030A0"/>
          <w:sz w:val="22"/>
          <w:szCs w:val="22"/>
        </w:rPr>
        <w:t>gevestigd in Wageningen, maar ook</w:t>
      </w:r>
      <w:r w:rsidR="00340213" w:rsidRPr="00E70DD5">
        <w:rPr>
          <w:rFonts w:ascii="Calibri" w:hAnsi="Calibri" w:cs="Lucida Sans Unicode"/>
          <w:color w:val="7030A0"/>
          <w:sz w:val="22"/>
          <w:szCs w:val="22"/>
        </w:rPr>
        <w:t xml:space="preserve"> in Enschede, Zwolle en Groningen) kunnen geld besparen en bijdragen aan een betere bereikbaarheid door minder vaak voor de auto te kiezen. </w:t>
      </w:r>
      <w:r w:rsidR="00340213">
        <w:rPr>
          <w:rFonts w:ascii="Calibri" w:hAnsi="Calibri" w:cs="Lucida Sans Unicode"/>
          <w:color w:val="7030A0"/>
          <w:sz w:val="22"/>
          <w:szCs w:val="22"/>
        </w:rPr>
        <w:t>Als m</w:t>
      </w:r>
      <w:r w:rsidR="00340213" w:rsidRPr="00E70DD5">
        <w:rPr>
          <w:rFonts w:ascii="Calibri" w:hAnsi="Calibri" w:cs="Lucida Sans Unicode"/>
          <w:color w:val="7030A0"/>
          <w:sz w:val="22"/>
          <w:szCs w:val="22"/>
        </w:rPr>
        <w:t xml:space="preserve">edewerkers een dienstreis </w:t>
      </w:r>
      <w:r w:rsidR="00340213">
        <w:rPr>
          <w:rFonts w:ascii="Calibri" w:hAnsi="Calibri" w:cs="Lucida Sans Unicode"/>
          <w:color w:val="7030A0"/>
          <w:sz w:val="22"/>
          <w:szCs w:val="22"/>
        </w:rPr>
        <w:t xml:space="preserve">maken, </w:t>
      </w:r>
      <w:r w:rsidR="00340213" w:rsidRPr="00E70DD5">
        <w:rPr>
          <w:rFonts w:ascii="Calibri" w:hAnsi="Calibri" w:cs="Lucida Sans Unicode"/>
          <w:color w:val="7030A0"/>
          <w:sz w:val="22"/>
          <w:szCs w:val="22"/>
        </w:rPr>
        <w:t xml:space="preserve">krijgen </w:t>
      </w:r>
      <w:r w:rsidR="00340213">
        <w:rPr>
          <w:rFonts w:ascii="Calibri" w:hAnsi="Calibri" w:cs="Lucida Sans Unicode"/>
          <w:color w:val="7030A0"/>
          <w:sz w:val="22"/>
          <w:szCs w:val="22"/>
        </w:rPr>
        <w:t xml:space="preserve">ze </w:t>
      </w:r>
      <w:r w:rsidR="00340213" w:rsidRPr="00E70DD5">
        <w:rPr>
          <w:rFonts w:ascii="Calibri" w:hAnsi="Calibri" w:cs="Lucida Sans Unicode"/>
          <w:color w:val="7030A0"/>
          <w:sz w:val="22"/>
          <w:szCs w:val="22"/>
        </w:rPr>
        <w:t xml:space="preserve">op basis van het ‘Groen en Geld Label’ een advies over de reis. De eerste optie is </w:t>
      </w:r>
      <w:proofErr w:type="spellStart"/>
      <w:r w:rsidR="00340213" w:rsidRPr="00E70DD5">
        <w:rPr>
          <w:rFonts w:ascii="Calibri" w:hAnsi="Calibri" w:cs="Lucida Sans Unicode"/>
          <w:color w:val="7030A0"/>
          <w:sz w:val="22"/>
          <w:szCs w:val="22"/>
        </w:rPr>
        <w:t>videoconferencing</w:t>
      </w:r>
      <w:proofErr w:type="spellEnd"/>
      <w:r w:rsidR="00340213" w:rsidRPr="00E70DD5">
        <w:rPr>
          <w:rFonts w:ascii="Calibri" w:hAnsi="Calibri" w:cs="Lucida Sans Unicode"/>
          <w:color w:val="7030A0"/>
          <w:sz w:val="22"/>
          <w:szCs w:val="22"/>
        </w:rPr>
        <w:t xml:space="preserve">. Bijna elke vergaderzaal bij </w:t>
      </w:r>
      <w:proofErr w:type="spellStart"/>
      <w:r w:rsidR="00340213" w:rsidRPr="00E70DD5">
        <w:rPr>
          <w:rFonts w:ascii="Calibri" w:hAnsi="Calibri" w:cs="Lucida Sans Unicode"/>
          <w:color w:val="7030A0"/>
          <w:sz w:val="22"/>
          <w:szCs w:val="22"/>
        </w:rPr>
        <w:t>Menzis</w:t>
      </w:r>
      <w:proofErr w:type="spellEnd"/>
      <w:r w:rsidR="00340213" w:rsidRPr="00E70DD5">
        <w:rPr>
          <w:rFonts w:ascii="Calibri" w:hAnsi="Calibri" w:cs="Lucida Sans Unicode"/>
          <w:color w:val="7030A0"/>
          <w:sz w:val="22"/>
          <w:szCs w:val="22"/>
        </w:rPr>
        <w:t xml:space="preserve"> beschikt over faciliteiten</w:t>
      </w:r>
      <w:r w:rsidR="00340213">
        <w:rPr>
          <w:rFonts w:ascii="Calibri" w:hAnsi="Calibri" w:cs="Lucida Sans Unicode"/>
          <w:color w:val="7030A0"/>
          <w:sz w:val="22"/>
          <w:szCs w:val="22"/>
        </w:rPr>
        <w:t xml:space="preserve"> hiervoor</w:t>
      </w:r>
      <w:r w:rsidR="00340213" w:rsidRPr="00E70DD5">
        <w:rPr>
          <w:rFonts w:ascii="Calibri" w:hAnsi="Calibri" w:cs="Lucida Sans Unicode"/>
          <w:color w:val="7030A0"/>
          <w:sz w:val="22"/>
          <w:szCs w:val="22"/>
        </w:rPr>
        <w:t xml:space="preserve">. Investeringen in apparatuur hebben zich al terugverdiend door besparingen op reistijd en -kosten. De tweede optie is gebruik van openbaar vervoer (met de NS Business Card) en de derde een reservering van een zitplaats in een </w:t>
      </w:r>
      <w:proofErr w:type="spellStart"/>
      <w:r w:rsidR="00340213" w:rsidRPr="00E70DD5">
        <w:rPr>
          <w:rFonts w:ascii="Calibri" w:hAnsi="Calibri" w:cs="Lucida Sans Unicode"/>
          <w:color w:val="7030A0"/>
          <w:sz w:val="22"/>
          <w:szCs w:val="22"/>
        </w:rPr>
        <w:t>poolauto</w:t>
      </w:r>
      <w:proofErr w:type="spellEnd"/>
      <w:r w:rsidR="00340213" w:rsidRPr="00E70DD5">
        <w:rPr>
          <w:rFonts w:ascii="Calibri" w:hAnsi="Calibri" w:cs="Lucida Sans Unicode"/>
          <w:color w:val="7030A0"/>
          <w:sz w:val="22"/>
          <w:szCs w:val="22"/>
        </w:rPr>
        <w:t xml:space="preserve">. Medewerkers worden gestimuleerd zoveel mogelijk samen te rijden. Alleen in uitzonderlijke gevallen </w:t>
      </w:r>
      <w:r w:rsidR="00340213">
        <w:rPr>
          <w:rFonts w:ascii="Calibri" w:hAnsi="Calibri" w:cs="Lucida Sans Unicode"/>
          <w:color w:val="7030A0"/>
          <w:sz w:val="22"/>
          <w:szCs w:val="22"/>
        </w:rPr>
        <w:t>mogen</w:t>
      </w:r>
      <w:r w:rsidR="00340213" w:rsidRPr="00E70DD5">
        <w:rPr>
          <w:rFonts w:ascii="Calibri" w:hAnsi="Calibri" w:cs="Lucida Sans Unicode"/>
          <w:color w:val="7030A0"/>
          <w:sz w:val="22"/>
          <w:szCs w:val="22"/>
        </w:rPr>
        <w:t xml:space="preserve"> medewerkers  met de eigen auto reizen. </w:t>
      </w:r>
      <w:proofErr w:type="spellStart"/>
      <w:r w:rsidR="00340213" w:rsidRPr="00E70DD5">
        <w:rPr>
          <w:rFonts w:ascii="Calibri" w:hAnsi="Calibri" w:cs="Lucida Sans Unicode"/>
          <w:color w:val="7030A0"/>
          <w:sz w:val="22"/>
          <w:szCs w:val="22"/>
        </w:rPr>
        <w:t>Menzis</w:t>
      </w:r>
      <w:proofErr w:type="spellEnd"/>
      <w:r w:rsidR="00340213" w:rsidRPr="00E70DD5">
        <w:rPr>
          <w:rFonts w:ascii="Calibri" w:hAnsi="Calibri" w:cs="Lucida Sans Unicode"/>
          <w:color w:val="7030A0"/>
          <w:sz w:val="22"/>
          <w:szCs w:val="22"/>
        </w:rPr>
        <w:t xml:space="preserve"> maakt tegelijk de leaseregeling groener en goedkoper door strengere eisen aan CO</w:t>
      </w:r>
      <w:r w:rsidR="00340213" w:rsidRPr="00E70DD5">
        <w:rPr>
          <w:rFonts w:ascii="Calibri" w:hAnsi="Calibri" w:cs="Lucida Sans Unicode"/>
          <w:color w:val="7030A0"/>
          <w:sz w:val="22"/>
          <w:szCs w:val="22"/>
          <w:vertAlign w:val="subscript"/>
        </w:rPr>
        <w:t>2</w:t>
      </w:r>
      <w:r w:rsidR="00340213" w:rsidRPr="00E70DD5">
        <w:rPr>
          <w:rFonts w:ascii="Calibri" w:hAnsi="Calibri" w:cs="Lucida Sans Unicode"/>
          <w:color w:val="7030A0"/>
          <w:sz w:val="22"/>
          <w:szCs w:val="22"/>
        </w:rPr>
        <w:t>-uitstoot te stellen en de looptijd van de leasecontracten te verhogen.</w:t>
      </w:r>
    </w:p>
    <w:p w:rsidR="00340213" w:rsidRPr="00E70DD5" w:rsidRDefault="00340213" w:rsidP="009D270A">
      <w:pPr>
        <w:rPr>
          <w:rFonts w:ascii="Calibri" w:hAnsi="Calibri" w:cs="Lucida Sans Unicode"/>
          <w:color w:val="7030A0"/>
          <w:sz w:val="22"/>
          <w:szCs w:val="22"/>
        </w:rPr>
      </w:pPr>
    </w:p>
    <w:p w:rsidR="00340213" w:rsidRPr="00E70DD5" w:rsidRDefault="00340213" w:rsidP="009D270A">
      <w:pPr>
        <w:rPr>
          <w:rFonts w:ascii="Calibri" w:hAnsi="Calibri" w:cs="Lucida Sans Unicode"/>
          <w:color w:val="7030A0"/>
          <w:sz w:val="22"/>
          <w:szCs w:val="22"/>
        </w:rPr>
      </w:pPr>
      <w:proofErr w:type="spellStart"/>
      <w:r w:rsidRPr="00E70DD5">
        <w:rPr>
          <w:rFonts w:ascii="Calibri" w:hAnsi="Calibri" w:cs="Lucida Sans Unicode"/>
          <w:color w:val="7030A0"/>
          <w:sz w:val="22"/>
          <w:szCs w:val="22"/>
        </w:rPr>
        <w:t>Menzis</w:t>
      </w:r>
      <w:proofErr w:type="spellEnd"/>
      <w:r w:rsidRPr="00E70DD5">
        <w:rPr>
          <w:rFonts w:ascii="Calibri" w:hAnsi="Calibri" w:cs="Lucida Sans Unicode"/>
          <w:color w:val="7030A0"/>
          <w:sz w:val="22"/>
          <w:szCs w:val="22"/>
        </w:rPr>
        <w:t xml:space="preserve"> wil geen exact inzicht geven in de besparingen, maar spreekt van ‘aanzienlijke kostenvoordelen’. Op de website van De Bereikbare Vallei is een informatievideo voor medewerkers van </w:t>
      </w:r>
      <w:proofErr w:type="spellStart"/>
      <w:r w:rsidRPr="00E70DD5">
        <w:rPr>
          <w:rFonts w:ascii="Calibri" w:hAnsi="Calibri" w:cs="Lucida Sans Unicode"/>
          <w:color w:val="7030A0"/>
          <w:sz w:val="22"/>
          <w:szCs w:val="22"/>
        </w:rPr>
        <w:t>Menzis</w:t>
      </w:r>
      <w:proofErr w:type="spellEnd"/>
      <w:r w:rsidRPr="00E70DD5">
        <w:rPr>
          <w:rFonts w:ascii="Calibri" w:hAnsi="Calibri" w:cs="Lucida Sans Unicode"/>
          <w:color w:val="7030A0"/>
          <w:sz w:val="22"/>
          <w:szCs w:val="22"/>
        </w:rPr>
        <w:t xml:space="preserve"> beschikbaar.</w:t>
      </w:r>
    </w:p>
    <w:p w:rsidR="00340213" w:rsidRPr="00E70DD5" w:rsidRDefault="00340213" w:rsidP="009D270A">
      <w:pPr>
        <w:rPr>
          <w:rFonts w:ascii="Calibri" w:hAnsi="Calibri" w:cs="Lucida Sans Unicode"/>
          <w:color w:val="7030A0"/>
          <w:sz w:val="22"/>
          <w:szCs w:val="22"/>
        </w:rPr>
      </w:pPr>
    </w:p>
    <w:bookmarkEnd w:id="0"/>
    <w:p w:rsidR="00340213" w:rsidRPr="007A0FF1" w:rsidRDefault="00340213" w:rsidP="009D270A">
      <w:pPr>
        <w:rPr>
          <w:rFonts w:ascii="Calibri" w:hAnsi="Calibri" w:cs="Lucida Sans Unicode"/>
          <w:color w:val="0070C0"/>
          <w:sz w:val="28"/>
          <w:szCs w:val="28"/>
        </w:rPr>
      </w:pPr>
      <w:r w:rsidRPr="007A0FF1">
        <w:rPr>
          <w:rFonts w:ascii="Calibri" w:hAnsi="Calibri" w:cs="Lucida Sans Unicode"/>
          <w:b/>
          <w:color w:val="0070C0"/>
          <w:sz w:val="28"/>
          <w:szCs w:val="28"/>
        </w:rPr>
        <w:lastRenderedPageBreak/>
        <w:t>Nationale Nederlanden Services, Ede: minder parkeerdruk door gebruik fiets en openbaar vervoer</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r w:rsidRPr="00E70DD5">
        <w:rPr>
          <w:rFonts w:ascii="Calibri" w:hAnsi="Calibri" w:cs="Lucida Sans Unicode"/>
          <w:color w:val="7030A0"/>
          <w:sz w:val="22"/>
          <w:szCs w:val="22"/>
        </w:rPr>
        <w:t xml:space="preserve">Nationale Nederlanden Services concentreert alle ondersteunende diensten </w:t>
      </w:r>
      <w:r>
        <w:rPr>
          <w:rFonts w:ascii="Calibri" w:hAnsi="Calibri" w:cs="Lucida Sans Unicode"/>
          <w:color w:val="7030A0"/>
          <w:sz w:val="22"/>
          <w:szCs w:val="22"/>
        </w:rPr>
        <w:t>in</w:t>
      </w:r>
      <w:r w:rsidRPr="00E70DD5">
        <w:rPr>
          <w:rFonts w:ascii="Calibri" w:hAnsi="Calibri" w:cs="Lucida Sans Unicode"/>
          <w:color w:val="7030A0"/>
          <w:sz w:val="22"/>
          <w:szCs w:val="22"/>
        </w:rPr>
        <w:t xml:space="preserve"> de vestiging in Ede. Hierdoor verhuisden </w:t>
      </w:r>
      <w:r>
        <w:rPr>
          <w:rFonts w:ascii="Calibri" w:hAnsi="Calibri" w:cs="Lucida Sans Unicode"/>
          <w:color w:val="7030A0"/>
          <w:sz w:val="22"/>
          <w:szCs w:val="22"/>
        </w:rPr>
        <w:t xml:space="preserve">in 2012 </w:t>
      </w:r>
      <w:r w:rsidRPr="00E70DD5">
        <w:rPr>
          <w:rFonts w:ascii="Calibri" w:hAnsi="Calibri" w:cs="Lucida Sans Unicode"/>
          <w:color w:val="7030A0"/>
          <w:sz w:val="22"/>
          <w:szCs w:val="22"/>
        </w:rPr>
        <w:t xml:space="preserve">al meer dan 100 personen van het kantoor in Arnhem naar Ede. Deze medewerkers moesten opnieuw bepalen hoe ze naar het werk reizen. Vanwege de parkeerdruk in Ede stimuleert Nationale Nederlanden Services medewerkers vooral met openbaar vervoer te reizen. </w:t>
      </w:r>
      <w:r>
        <w:rPr>
          <w:rFonts w:ascii="Calibri" w:hAnsi="Calibri" w:cs="Lucida Sans Unicode"/>
          <w:color w:val="7030A0"/>
          <w:sz w:val="22"/>
          <w:szCs w:val="22"/>
        </w:rPr>
        <w:t xml:space="preserve">Uit onderzoek is bekend dat verhuizing van de werkplek een ‘natuurlijk moment’ is voor medewerkers om na te denken over hun reisgedrag.  </w:t>
      </w:r>
      <w:r w:rsidRPr="00E70DD5">
        <w:rPr>
          <w:rFonts w:ascii="Calibri" w:hAnsi="Calibri" w:cs="Lucida Sans Unicode"/>
          <w:color w:val="7030A0"/>
          <w:sz w:val="22"/>
          <w:szCs w:val="22"/>
        </w:rPr>
        <w:t xml:space="preserve">Daarvoor stelt ze hen een </w:t>
      </w:r>
      <w:proofErr w:type="spellStart"/>
      <w:r w:rsidRPr="00E70DD5">
        <w:rPr>
          <w:rFonts w:ascii="Calibri" w:hAnsi="Calibri" w:cs="Lucida Sans Unicode"/>
          <w:color w:val="7030A0"/>
          <w:sz w:val="22"/>
          <w:szCs w:val="22"/>
        </w:rPr>
        <w:t>OV-jaarkaart</w:t>
      </w:r>
      <w:proofErr w:type="spellEnd"/>
      <w:r w:rsidRPr="00E70DD5">
        <w:rPr>
          <w:rFonts w:ascii="Calibri" w:hAnsi="Calibri" w:cs="Lucida Sans Unicode"/>
          <w:color w:val="7030A0"/>
          <w:sz w:val="22"/>
          <w:szCs w:val="22"/>
        </w:rPr>
        <w:t xml:space="preserve"> beschikbaar. Via De Bereikbare Vallei konden medewerkers gratis of met een kleine eigen bijdrage een fiets aanschaffen bij Re-Bike.  </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p>
    <w:p w:rsidR="00340213" w:rsidRPr="00E70DD5" w:rsidRDefault="0030476C" w:rsidP="00A0707C">
      <w:pPr>
        <w:tabs>
          <w:tab w:val="left" w:pos="3420"/>
        </w:tabs>
        <w:autoSpaceDE w:val="0"/>
        <w:autoSpaceDN w:val="0"/>
        <w:adjustRightInd w:val="0"/>
        <w:ind w:right="15"/>
        <w:rPr>
          <w:rFonts w:ascii="Calibri" w:hAnsi="Calibri" w:cs="Lucida Sans Unicode"/>
          <w:color w:val="7030A0"/>
          <w:sz w:val="22"/>
          <w:szCs w:val="22"/>
        </w:rPr>
      </w:pPr>
      <w:r>
        <w:rPr>
          <w:noProof/>
          <w:lang w:eastAsia="nl-NL"/>
        </w:rPr>
        <w:drawing>
          <wp:anchor distT="0" distB="0" distL="114300" distR="114300" simplePos="0" relativeHeight="251660288" behindDoc="0" locked="0" layoutInCell="1" allowOverlap="1">
            <wp:simplePos x="0" y="0"/>
            <wp:positionH relativeFrom="column">
              <wp:posOffset>3157220</wp:posOffset>
            </wp:positionH>
            <wp:positionV relativeFrom="paragraph">
              <wp:posOffset>666750</wp:posOffset>
            </wp:positionV>
            <wp:extent cx="2734310" cy="1668780"/>
            <wp:effectExtent l="19050" t="19050" r="27940" b="26670"/>
            <wp:wrapSquare wrapText="bothSides"/>
            <wp:docPr id="4" name="Afbeelding 3" descr="ov-probeer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v-probeerka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310" cy="1668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40213" w:rsidRPr="00E70DD5">
        <w:rPr>
          <w:rFonts w:ascii="Calibri" w:hAnsi="Calibri" w:cs="Lucida Sans Unicode"/>
          <w:color w:val="7030A0"/>
          <w:sz w:val="22"/>
          <w:szCs w:val="22"/>
        </w:rPr>
        <w:t xml:space="preserve">Zo’n 30 medewerkers gebruiken hun ‘Re-bikefiets’ voor de reis vanaf station Ede-Wageningen naar kantoor. Hiermee wordt de parkeerdruk bij de locatie van Nationale Nederlanden Services en </w:t>
      </w:r>
      <w:r w:rsidR="00340213">
        <w:rPr>
          <w:rFonts w:ascii="Calibri" w:hAnsi="Calibri" w:cs="Lucida Sans Unicode"/>
          <w:color w:val="7030A0"/>
          <w:sz w:val="22"/>
          <w:szCs w:val="22"/>
        </w:rPr>
        <w:t xml:space="preserve">in </w:t>
      </w:r>
      <w:r w:rsidR="00340213" w:rsidRPr="00E70DD5">
        <w:rPr>
          <w:rFonts w:ascii="Calibri" w:hAnsi="Calibri" w:cs="Lucida Sans Unicode"/>
          <w:color w:val="7030A0"/>
          <w:sz w:val="22"/>
          <w:szCs w:val="22"/>
        </w:rPr>
        <w:t>de aangrenzende woonwijken fors verminderd. Dit is ook positief voor het imago van Nationale Nederlanden Services.</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p>
    <w:p w:rsidR="00340213" w:rsidRPr="003627FE" w:rsidRDefault="00340213" w:rsidP="00A0707C">
      <w:pPr>
        <w:tabs>
          <w:tab w:val="left" w:pos="3420"/>
        </w:tabs>
        <w:autoSpaceDE w:val="0"/>
        <w:autoSpaceDN w:val="0"/>
        <w:adjustRightInd w:val="0"/>
        <w:ind w:right="15"/>
        <w:rPr>
          <w:rFonts w:ascii="Calibri" w:hAnsi="Calibri" w:cs="Lucida Sans Unicode"/>
          <w:b/>
          <w:i/>
          <w:color w:val="7030A0"/>
          <w:sz w:val="22"/>
          <w:szCs w:val="22"/>
        </w:rPr>
      </w:pPr>
      <w:r>
        <w:rPr>
          <w:rFonts w:ascii="Calibri" w:hAnsi="Calibri" w:cs="Lucida Sans Unicode"/>
          <w:b/>
          <w:i/>
          <w:color w:val="7030A0"/>
          <w:sz w:val="22"/>
          <w:szCs w:val="22"/>
        </w:rPr>
        <w:t xml:space="preserve">300 medewerkers maakten </w:t>
      </w:r>
      <w:r w:rsidRPr="003627FE">
        <w:rPr>
          <w:rFonts w:ascii="Calibri" w:hAnsi="Calibri" w:cs="Lucida Sans Unicode"/>
          <w:b/>
          <w:i/>
          <w:color w:val="7030A0"/>
          <w:sz w:val="22"/>
          <w:szCs w:val="22"/>
        </w:rPr>
        <w:t>gratis kennis met het openbaar vervoer</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r>
        <w:rPr>
          <w:rFonts w:ascii="Calibri" w:hAnsi="Calibri" w:cs="Lucida Sans Unicode"/>
          <w:color w:val="7030A0"/>
          <w:sz w:val="22"/>
          <w:szCs w:val="22"/>
        </w:rPr>
        <w:t xml:space="preserve">In 2012 en het eerste kwartaal van 2013  is De Bereikbare Vallei gestart met de ‘OV-probeerkaart’-actie. Zo’n 15 werkgevers hebben </w:t>
      </w:r>
      <w:r w:rsidRPr="00E70DD5">
        <w:rPr>
          <w:rFonts w:ascii="Calibri" w:hAnsi="Calibri" w:cs="Lucida Sans Unicode"/>
          <w:color w:val="7030A0"/>
          <w:sz w:val="22"/>
          <w:szCs w:val="22"/>
        </w:rPr>
        <w:t xml:space="preserve"> </w:t>
      </w:r>
      <w:r>
        <w:rPr>
          <w:rFonts w:ascii="Calibri" w:hAnsi="Calibri" w:cs="Lucida Sans Unicode"/>
          <w:color w:val="7030A0"/>
          <w:sz w:val="22"/>
          <w:szCs w:val="22"/>
        </w:rPr>
        <w:t>meegedaan aan de actie</w:t>
      </w:r>
      <w:r w:rsidRPr="00E70DD5">
        <w:rPr>
          <w:rFonts w:ascii="Calibri" w:hAnsi="Calibri" w:cs="Lucida Sans Unicode"/>
          <w:color w:val="7030A0"/>
          <w:sz w:val="22"/>
          <w:szCs w:val="22"/>
        </w:rPr>
        <w:t xml:space="preserve">. </w:t>
      </w:r>
      <w:r>
        <w:rPr>
          <w:rFonts w:ascii="Calibri" w:hAnsi="Calibri" w:cs="Lucida Sans Unicode"/>
          <w:color w:val="7030A0"/>
          <w:sz w:val="22"/>
          <w:szCs w:val="22"/>
        </w:rPr>
        <w:t>Werkgevers kunnen zo m</w:t>
      </w:r>
      <w:r w:rsidRPr="00E70DD5">
        <w:rPr>
          <w:rFonts w:ascii="Calibri" w:hAnsi="Calibri" w:cs="Lucida Sans Unicode"/>
          <w:color w:val="7030A0"/>
          <w:sz w:val="22"/>
          <w:szCs w:val="22"/>
        </w:rPr>
        <w:t xml:space="preserve">edewerkers </w:t>
      </w:r>
      <w:r>
        <w:rPr>
          <w:rFonts w:ascii="Calibri" w:hAnsi="Calibri" w:cs="Lucida Sans Unicode"/>
          <w:color w:val="7030A0"/>
          <w:sz w:val="22"/>
          <w:szCs w:val="22"/>
        </w:rPr>
        <w:t xml:space="preserve">laagdrempelig en vrijblijvend stimuleren eens kennis te </w:t>
      </w:r>
      <w:r w:rsidR="00D07AB9">
        <w:rPr>
          <w:rFonts w:ascii="Calibri" w:hAnsi="Calibri" w:cs="Lucida Sans Unicode"/>
          <w:color w:val="7030A0"/>
          <w:sz w:val="22"/>
          <w:szCs w:val="22"/>
        </w:rPr>
        <w:t>maken met het openbaar vervoer.</w:t>
      </w:r>
      <w:r>
        <w:rPr>
          <w:rFonts w:ascii="Calibri" w:hAnsi="Calibri" w:cs="Lucida Sans Unicode"/>
          <w:color w:val="7030A0"/>
          <w:sz w:val="22"/>
          <w:szCs w:val="22"/>
        </w:rPr>
        <w:t xml:space="preserve"> De OV-probeerkaart is een </w:t>
      </w:r>
      <w:r w:rsidRPr="00E70DD5">
        <w:rPr>
          <w:rFonts w:ascii="Calibri" w:hAnsi="Calibri" w:cs="Lucida Sans Unicode"/>
          <w:color w:val="7030A0"/>
          <w:sz w:val="22"/>
          <w:szCs w:val="22"/>
        </w:rPr>
        <w:t xml:space="preserve"> OV-chipkaart</w:t>
      </w:r>
      <w:r w:rsidR="00D07AB9">
        <w:rPr>
          <w:rFonts w:ascii="Calibri" w:hAnsi="Calibri" w:cs="Lucida Sans Unicode"/>
          <w:color w:val="7030A0"/>
          <w:sz w:val="22"/>
          <w:szCs w:val="22"/>
        </w:rPr>
        <w:t xml:space="preserve"> met een reistegoed van € 50,--</w:t>
      </w:r>
      <w:r w:rsidRPr="00E70DD5">
        <w:rPr>
          <w:rFonts w:ascii="Calibri" w:hAnsi="Calibri" w:cs="Lucida Sans Unicode"/>
          <w:color w:val="7030A0"/>
          <w:sz w:val="22"/>
          <w:szCs w:val="22"/>
        </w:rPr>
        <w:t xml:space="preserve">. Ook Nationale Nederlanden Services </w:t>
      </w:r>
      <w:r>
        <w:rPr>
          <w:rFonts w:ascii="Calibri" w:hAnsi="Calibri" w:cs="Lucida Sans Unicode"/>
          <w:color w:val="7030A0"/>
          <w:sz w:val="22"/>
          <w:szCs w:val="22"/>
        </w:rPr>
        <w:t xml:space="preserve">en </w:t>
      </w:r>
      <w:proofErr w:type="spellStart"/>
      <w:r>
        <w:rPr>
          <w:rFonts w:ascii="Calibri" w:hAnsi="Calibri" w:cs="Lucida Sans Unicode"/>
          <w:color w:val="7030A0"/>
          <w:sz w:val="22"/>
          <w:szCs w:val="22"/>
        </w:rPr>
        <w:t>Menzis</w:t>
      </w:r>
      <w:proofErr w:type="spellEnd"/>
      <w:r>
        <w:rPr>
          <w:rFonts w:ascii="Calibri" w:hAnsi="Calibri" w:cs="Lucida Sans Unicode"/>
          <w:color w:val="7030A0"/>
          <w:sz w:val="22"/>
          <w:szCs w:val="22"/>
        </w:rPr>
        <w:t xml:space="preserve"> hebben meegedaan aan deze actie</w:t>
      </w:r>
      <w:r w:rsidRPr="00E70DD5">
        <w:rPr>
          <w:rFonts w:ascii="Calibri" w:hAnsi="Calibri" w:cs="Lucida Sans Unicode"/>
          <w:color w:val="7030A0"/>
          <w:sz w:val="22"/>
          <w:szCs w:val="22"/>
        </w:rPr>
        <w:t xml:space="preserve">. </w:t>
      </w:r>
      <w:r>
        <w:rPr>
          <w:rFonts w:ascii="Calibri" w:hAnsi="Calibri" w:cs="Lucida Sans Unicode"/>
          <w:color w:val="7030A0"/>
          <w:sz w:val="22"/>
          <w:szCs w:val="22"/>
        </w:rPr>
        <w:t>Uit de resultaten blijkt dat twee derde van de deelnemers aan de actie nooit of zelden met openbaar vervoer reisden. Ruim de helft geeft aan het openbaar vervoer in de toekomst meer te gaan gebruiken. Het gemiddelde rapportcijfer voor de gemaakte reis is 7,3. In 2013 gaat De Bereikbare Vallei met de deelnemende werkgevers beoordelen hoe ze structureel meer aandacht kunnen besteden aan de promotie van openbaar vervoer. Het is een bekend fenomeen dat automobilisten heel negatief oordelen over openbaar vervoer, terwijl gebruikers hun reis positief waarderen.</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p>
    <w:p w:rsidR="00340213" w:rsidRPr="00E70DD5" w:rsidRDefault="00340213" w:rsidP="00313785">
      <w:pPr>
        <w:tabs>
          <w:tab w:val="left" w:pos="3420"/>
        </w:tabs>
        <w:autoSpaceDE w:val="0"/>
        <w:autoSpaceDN w:val="0"/>
        <w:adjustRightInd w:val="0"/>
        <w:ind w:right="15"/>
        <w:rPr>
          <w:rFonts w:ascii="Calibri" w:hAnsi="Calibri" w:cs="Lucida Sans Unicode"/>
          <w:color w:val="7030A0"/>
          <w:sz w:val="22"/>
          <w:szCs w:val="22"/>
          <w:lang w:eastAsia="nl-NL"/>
        </w:rPr>
      </w:pPr>
      <w:r w:rsidRPr="00E70DD5">
        <w:rPr>
          <w:rFonts w:ascii="Calibri" w:hAnsi="Calibri" w:cs="Lucida Sans Unicode"/>
          <w:color w:val="7030A0"/>
          <w:sz w:val="22"/>
          <w:szCs w:val="22"/>
        </w:rPr>
        <w:t xml:space="preserve">De heer Emile </w:t>
      </w:r>
      <w:proofErr w:type="spellStart"/>
      <w:r w:rsidRPr="00E70DD5">
        <w:rPr>
          <w:rFonts w:ascii="Calibri" w:hAnsi="Calibri" w:cs="Lucida Sans Unicode"/>
          <w:color w:val="7030A0"/>
          <w:sz w:val="22"/>
          <w:szCs w:val="22"/>
        </w:rPr>
        <w:t>Heikamp</w:t>
      </w:r>
      <w:proofErr w:type="spellEnd"/>
      <w:r w:rsidRPr="00E70DD5">
        <w:rPr>
          <w:rFonts w:ascii="Calibri" w:hAnsi="Calibri" w:cs="Lucida Sans Unicode"/>
          <w:color w:val="7030A0"/>
          <w:sz w:val="22"/>
          <w:szCs w:val="22"/>
        </w:rPr>
        <w:t xml:space="preserve"> van het Rembrandt college is één van de eerste enthousiaste gebruikers van de OV-Probeerkaart: </w:t>
      </w:r>
      <w:r w:rsidRPr="00E70DD5">
        <w:rPr>
          <w:rFonts w:ascii="Calibri" w:hAnsi="Calibri" w:cs="Lucida Sans Unicode"/>
          <w:color w:val="7030A0"/>
          <w:sz w:val="22"/>
          <w:szCs w:val="22"/>
          <w:lang w:eastAsia="nl-NL"/>
        </w:rPr>
        <w:t xml:space="preserve">‘Onwetend van de mogelijkheden om met de bus naar school te reizen, was er bij ons bij slecht weer een discussie over wie de auto mee mocht nemen. Soms bracht mijn vrouw mij naar school om zodoende zelf over de auto te kunnen beschikken. Naar aanleiding van </w:t>
      </w:r>
      <w:r>
        <w:rPr>
          <w:rFonts w:ascii="Calibri" w:hAnsi="Calibri" w:cs="Lucida Sans Unicode"/>
          <w:color w:val="7030A0"/>
          <w:sz w:val="22"/>
          <w:szCs w:val="22"/>
          <w:lang w:eastAsia="nl-NL"/>
        </w:rPr>
        <w:t>deze actie</w:t>
      </w:r>
      <w:r w:rsidRPr="00E70DD5">
        <w:rPr>
          <w:rFonts w:ascii="Calibri" w:hAnsi="Calibri" w:cs="Lucida Sans Unicode"/>
          <w:color w:val="7030A0"/>
          <w:sz w:val="22"/>
          <w:szCs w:val="22"/>
          <w:lang w:eastAsia="nl-NL"/>
        </w:rPr>
        <w:t xml:space="preserve"> ben ik er achter gekomen dat er voor mij een heel goed alternatief is. De bus stopt namelijk bij mij op de hoek en ook nog eens precies voor school. Ondanks dat je weet dat er een bushalte in de buurt is, heb ik nooit gedacht dat dit voor mij een alternatief kon zijn. Ik heb nu een aantal keren met de bus gereisd en het bevalt prima. Er is dus bij ons geen discussie meer over wie de auto mee krijgt. Ook onze kinderen maken nu van deze buslijn gebruik bij erg slecht weer.’</w:t>
      </w:r>
    </w:p>
    <w:p w:rsidR="00340213" w:rsidRPr="00E70DD5" w:rsidRDefault="00340213" w:rsidP="00A0707C">
      <w:pPr>
        <w:tabs>
          <w:tab w:val="left" w:pos="3420"/>
        </w:tabs>
        <w:autoSpaceDE w:val="0"/>
        <w:autoSpaceDN w:val="0"/>
        <w:adjustRightInd w:val="0"/>
        <w:ind w:right="15"/>
        <w:rPr>
          <w:rFonts w:ascii="Calibri" w:hAnsi="Calibri" w:cs="Lucida Sans Unicode"/>
          <w:color w:val="7030A0"/>
          <w:sz w:val="22"/>
          <w:szCs w:val="22"/>
        </w:rPr>
      </w:pPr>
    </w:p>
    <w:p w:rsidR="00340213" w:rsidRPr="00E70DD5" w:rsidRDefault="00340213" w:rsidP="00A0707C">
      <w:pPr>
        <w:tabs>
          <w:tab w:val="left" w:pos="3420"/>
        </w:tabs>
        <w:autoSpaceDE w:val="0"/>
        <w:autoSpaceDN w:val="0"/>
        <w:adjustRightInd w:val="0"/>
        <w:ind w:right="15"/>
        <w:rPr>
          <w:rFonts w:ascii="Calibri" w:hAnsi="Calibri" w:cs="Lucida Sans Unicode"/>
          <w:i/>
          <w:color w:val="7030A0"/>
          <w:sz w:val="22"/>
          <w:szCs w:val="22"/>
        </w:rPr>
      </w:pPr>
    </w:p>
    <w:p w:rsidR="00340213" w:rsidRPr="003627FE" w:rsidRDefault="00340213" w:rsidP="009D270A">
      <w:pPr>
        <w:rPr>
          <w:rFonts w:ascii="Calibri" w:hAnsi="Calibri" w:cs="Lucida Sans Unicode"/>
          <w:b/>
          <w:color w:val="0070C0"/>
          <w:sz w:val="28"/>
          <w:szCs w:val="28"/>
        </w:rPr>
      </w:pPr>
      <w:r w:rsidRPr="003627FE">
        <w:rPr>
          <w:rFonts w:ascii="Calibri" w:hAnsi="Calibri" w:cs="Lucida Sans Unicode"/>
          <w:b/>
          <w:color w:val="0070C0"/>
          <w:sz w:val="28"/>
          <w:szCs w:val="28"/>
        </w:rPr>
        <w:t>Woonstichting Patrimonium, Veenendaal: maatschappelijk verantwoord ondernemen en lagere kosten door e-scooters</w:t>
      </w: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t xml:space="preserve">Wijkopzichters van Patrimonium bezoeken dagelijks huurders, verspreid over Veenendaal. Patrimonium heeft meegedaan aan de probeerweken met de elektrische scooter (e-scooter) en elektrische fiets (e-fiets) van De Bereikbare Vallei. </w:t>
      </w: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lastRenderedPageBreak/>
        <w:t>Wijkopzichters waren zo enthousiast over de flexibiliteit en het gemak van deze scooter (in vergelijking met de auto’s die ze nu gebruiken), dat Patrimonium heeft besloten deze groep een e-scooter ter beschikking te stellen. Bovendien is de e-scooter goedkoper in het gebruik en veel schoner. Hiermee maakt de organisatie werk van maatschappelijk verantwoord ondernemen en bespaart fors op de kosten van dienstreizen.</w:t>
      </w:r>
    </w:p>
    <w:p w:rsidR="00340213" w:rsidRPr="00E70DD5" w:rsidRDefault="00340213" w:rsidP="009D270A">
      <w:pPr>
        <w:rPr>
          <w:rFonts w:ascii="Calibri" w:hAnsi="Calibri" w:cs="Lucida Sans Unicode"/>
          <w:color w:val="7030A0"/>
          <w:sz w:val="22"/>
          <w:szCs w:val="22"/>
        </w:rPr>
      </w:pPr>
    </w:p>
    <w:p w:rsidR="00340213" w:rsidRPr="00E70DD5" w:rsidRDefault="00340213" w:rsidP="0099476A">
      <w:pPr>
        <w:tabs>
          <w:tab w:val="left" w:pos="3420"/>
        </w:tabs>
        <w:autoSpaceDE w:val="0"/>
        <w:autoSpaceDN w:val="0"/>
        <w:adjustRightInd w:val="0"/>
        <w:ind w:right="15"/>
        <w:rPr>
          <w:rFonts w:ascii="Calibri" w:hAnsi="Calibri" w:cs="Lucida Sans Unicode"/>
          <w:i/>
          <w:color w:val="7030A0"/>
          <w:sz w:val="22"/>
          <w:szCs w:val="22"/>
        </w:rPr>
      </w:pPr>
      <w:r w:rsidRPr="00E70DD5">
        <w:rPr>
          <w:rFonts w:ascii="Calibri" w:hAnsi="Calibri" w:cs="Lucida Sans Unicode"/>
          <w:i/>
          <w:color w:val="7030A0"/>
          <w:sz w:val="22"/>
          <w:szCs w:val="22"/>
        </w:rPr>
        <w:t>Forensen waarderen probeerweken met e-fiets en e-scooter.</w:t>
      </w:r>
    </w:p>
    <w:p w:rsidR="00340213" w:rsidRPr="00E70DD5" w:rsidRDefault="0030476C" w:rsidP="008E7CBB">
      <w:pPr>
        <w:tabs>
          <w:tab w:val="left" w:pos="3420"/>
        </w:tabs>
        <w:autoSpaceDE w:val="0"/>
        <w:autoSpaceDN w:val="0"/>
        <w:adjustRightInd w:val="0"/>
        <w:ind w:right="15"/>
        <w:rPr>
          <w:rFonts w:ascii="Calibri" w:hAnsi="Calibri" w:cs="Lucida Sans Unicode"/>
          <w:color w:val="7030A0"/>
          <w:sz w:val="22"/>
          <w:szCs w:val="22"/>
        </w:rPr>
      </w:pPr>
      <w:r>
        <w:rPr>
          <w:noProof/>
          <w:lang w:eastAsia="nl-NL"/>
        </w:rPr>
        <w:drawing>
          <wp:anchor distT="0" distB="0" distL="114300" distR="114300" simplePos="0" relativeHeight="251661312" behindDoc="0" locked="0" layoutInCell="1" allowOverlap="1">
            <wp:simplePos x="0" y="0"/>
            <wp:positionH relativeFrom="column">
              <wp:posOffset>3500755</wp:posOffset>
            </wp:positionH>
            <wp:positionV relativeFrom="paragraph">
              <wp:posOffset>768985</wp:posOffset>
            </wp:positionV>
            <wp:extent cx="2307590" cy="18288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590" cy="1828800"/>
                    </a:xfrm>
                    <a:prstGeom prst="rect">
                      <a:avLst/>
                    </a:prstGeom>
                    <a:noFill/>
                  </pic:spPr>
                </pic:pic>
              </a:graphicData>
            </a:graphic>
            <wp14:sizeRelH relativeFrom="page">
              <wp14:pctWidth>0</wp14:pctWidth>
            </wp14:sizeRelH>
            <wp14:sizeRelV relativeFrom="page">
              <wp14:pctHeight>0</wp14:pctHeight>
            </wp14:sizeRelV>
          </wp:anchor>
        </w:drawing>
      </w:r>
      <w:r w:rsidR="00340213" w:rsidRPr="00E70DD5">
        <w:rPr>
          <w:rStyle w:val="Nadruk"/>
          <w:rFonts w:ascii="Calibri" w:hAnsi="Calibri" w:cs="Lucida Sans Unicode"/>
          <w:i w:val="0"/>
          <w:iCs/>
          <w:color w:val="7030A0"/>
          <w:sz w:val="22"/>
          <w:szCs w:val="22"/>
        </w:rPr>
        <w:t xml:space="preserve">Werknemers konden tussen april 2011 en september 2012 gratis een e-fiets of een e-scooter proberen in het woon-werkverkeer. Meer dan 300 personen van 50 verschillende werkgevers hebben hiervan gebruik gemaakt. Van hen reisde normaliter de helft met de auto naar het werk. </w:t>
      </w:r>
      <w:r w:rsidR="00340213" w:rsidRPr="00E70DD5">
        <w:rPr>
          <w:rFonts w:ascii="Calibri" w:hAnsi="Calibri" w:cs="Lucida Sans Unicode"/>
          <w:color w:val="7030A0"/>
          <w:sz w:val="22"/>
          <w:szCs w:val="22"/>
        </w:rPr>
        <w:t>Uit een evaluatie van de probeerweken van De Bereikbare Vallei, blijkt dat deelnemers enthousiast zijn over het gebruik van de elektrische fiets:</w:t>
      </w:r>
      <w:r w:rsidR="00340213" w:rsidRPr="00E70DD5">
        <w:rPr>
          <w:rFonts w:ascii="Calibri" w:hAnsi="Calibri" w:cs="Lucida Sans Unicode"/>
          <w:color w:val="7030A0"/>
          <w:sz w:val="22"/>
          <w:szCs w:val="22"/>
        </w:rPr>
        <w:br/>
      </w:r>
    </w:p>
    <w:p w:rsidR="00340213" w:rsidRPr="00E70DD5" w:rsidRDefault="00340213" w:rsidP="008E7CBB">
      <w:pPr>
        <w:numPr>
          <w:ilvl w:val="0"/>
          <w:numId w:val="10"/>
        </w:numPr>
        <w:rPr>
          <w:rFonts w:ascii="Calibri" w:hAnsi="Calibri" w:cs="Lucida Sans Unicode"/>
          <w:color w:val="7030A0"/>
          <w:sz w:val="22"/>
          <w:szCs w:val="22"/>
          <w:lang w:eastAsia="nl-NL"/>
        </w:rPr>
      </w:pPr>
      <w:r w:rsidRPr="00E70DD5">
        <w:rPr>
          <w:rFonts w:ascii="Calibri" w:hAnsi="Calibri" w:cs="Lucida Sans Unicode"/>
          <w:color w:val="7030A0"/>
          <w:sz w:val="22"/>
          <w:szCs w:val="22"/>
          <w:lang w:eastAsia="nl-NL"/>
        </w:rPr>
        <w:t>Ze waarderen de e-fiets met een rapportcijfer 8</w:t>
      </w:r>
      <w:r w:rsidRPr="00E70DD5">
        <w:rPr>
          <w:rFonts w:ascii="Calibri" w:hAnsi="Calibri" w:cs="Lucida Sans Unicode"/>
          <w:color w:val="7030A0"/>
          <w:sz w:val="22"/>
          <w:szCs w:val="22"/>
          <w:vertAlign w:val="superscript"/>
          <w:lang w:eastAsia="nl-NL"/>
        </w:rPr>
        <w:t xml:space="preserve">- </w:t>
      </w:r>
    </w:p>
    <w:p w:rsidR="00340213" w:rsidRPr="00E70DD5" w:rsidRDefault="00340213" w:rsidP="008E7CBB">
      <w:pPr>
        <w:numPr>
          <w:ilvl w:val="0"/>
          <w:numId w:val="10"/>
        </w:numPr>
        <w:rPr>
          <w:rFonts w:ascii="Calibri" w:hAnsi="Calibri" w:cs="Lucida Sans Unicode"/>
          <w:color w:val="7030A0"/>
          <w:sz w:val="22"/>
          <w:szCs w:val="22"/>
          <w:lang w:eastAsia="nl-NL"/>
        </w:rPr>
      </w:pPr>
      <w:r w:rsidRPr="00E70DD5">
        <w:rPr>
          <w:rFonts w:ascii="Calibri" w:hAnsi="Calibri" w:cs="Lucida Sans Unicode"/>
          <w:color w:val="7030A0"/>
          <w:sz w:val="22"/>
          <w:szCs w:val="22"/>
          <w:lang w:eastAsia="nl-NL"/>
        </w:rPr>
        <w:t>90% van de gebruikers vindt de e-fiets een goed alternatief voor het woon-werkverkeer</w:t>
      </w:r>
    </w:p>
    <w:p w:rsidR="00340213" w:rsidRPr="00E70DD5" w:rsidRDefault="00340213" w:rsidP="008E7CBB">
      <w:pPr>
        <w:numPr>
          <w:ilvl w:val="0"/>
          <w:numId w:val="10"/>
        </w:numPr>
        <w:rPr>
          <w:rFonts w:ascii="Calibri" w:hAnsi="Calibri" w:cs="Lucida Sans Unicode"/>
          <w:color w:val="7030A0"/>
          <w:sz w:val="22"/>
          <w:szCs w:val="22"/>
          <w:lang w:eastAsia="nl-NL"/>
        </w:rPr>
      </w:pPr>
      <w:r w:rsidRPr="00E70DD5">
        <w:rPr>
          <w:rFonts w:ascii="Calibri" w:hAnsi="Calibri" w:cs="Lucida Sans Unicode"/>
          <w:color w:val="7030A0"/>
          <w:sz w:val="22"/>
          <w:szCs w:val="22"/>
          <w:lang w:eastAsia="nl-NL"/>
        </w:rPr>
        <w:t>Bijna de helft van de gebruikers (45%) wil in de toekomst een e-fiets aan gaan schaffen</w:t>
      </w:r>
    </w:p>
    <w:p w:rsidR="00340213" w:rsidRPr="00E70DD5" w:rsidRDefault="00340213" w:rsidP="00105D75">
      <w:pPr>
        <w:spacing w:line="260" w:lineRule="exact"/>
        <w:rPr>
          <w:rFonts w:ascii="Calibri" w:hAnsi="Calibri" w:cs="Lucida Sans Unicode"/>
          <w:color w:val="7030A0"/>
          <w:sz w:val="22"/>
          <w:szCs w:val="22"/>
          <w:lang w:eastAsia="nl-NL"/>
        </w:rPr>
      </w:pPr>
    </w:p>
    <w:p w:rsidR="00340213" w:rsidRPr="00E70DD5" w:rsidRDefault="00340213" w:rsidP="008E7CBB">
      <w:pPr>
        <w:rPr>
          <w:rFonts w:ascii="Calibri" w:hAnsi="Calibri" w:cs="Lucida Sans Unicode"/>
          <w:color w:val="7030A0"/>
          <w:sz w:val="22"/>
          <w:szCs w:val="22"/>
          <w:lang w:eastAsia="nl-NL"/>
        </w:rPr>
      </w:pPr>
      <w:r w:rsidRPr="00E70DD5">
        <w:rPr>
          <w:rFonts w:ascii="Calibri" w:hAnsi="Calibri" w:cs="Lucida Sans Unicode"/>
          <w:color w:val="7030A0"/>
          <w:sz w:val="22"/>
          <w:szCs w:val="22"/>
          <w:lang w:eastAsia="nl-NL"/>
        </w:rPr>
        <w:t>De Bereikbare Vallei houdt niet bij welke deelnemers daadwerkelijk een e-fiets aan gaan schaffen. Twente Mobiel geeft forensen een korting op de aanschaf van een e-fiets. Van de kopers van de totaal 240 e-fietsen (!), bleek bijna twee derde (65%) voorheen met de auto naar het werk rei</w:t>
      </w:r>
      <w:r>
        <w:rPr>
          <w:rFonts w:ascii="Calibri" w:hAnsi="Calibri" w:cs="Lucida Sans Unicode"/>
          <w:color w:val="7030A0"/>
          <w:sz w:val="22"/>
          <w:szCs w:val="22"/>
          <w:lang w:eastAsia="nl-NL"/>
        </w:rPr>
        <w:t>sden</w:t>
      </w:r>
      <w:r w:rsidRPr="00E70DD5">
        <w:rPr>
          <w:rFonts w:ascii="Calibri" w:hAnsi="Calibri" w:cs="Lucida Sans Unicode"/>
          <w:color w:val="7030A0"/>
          <w:sz w:val="22"/>
          <w:szCs w:val="22"/>
          <w:lang w:eastAsia="nl-NL"/>
        </w:rPr>
        <w:t xml:space="preserve">. Dit toont aan dat de e-fiets aan een </w:t>
      </w:r>
      <w:r>
        <w:rPr>
          <w:rFonts w:ascii="Calibri" w:hAnsi="Calibri" w:cs="Lucida Sans Unicode"/>
          <w:color w:val="7030A0"/>
          <w:sz w:val="22"/>
          <w:szCs w:val="22"/>
          <w:lang w:eastAsia="nl-NL"/>
        </w:rPr>
        <w:t xml:space="preserve">onstuitbare </w:t>
      </w:r>
      <w:r w:rsidRPr="00E70DD5">
        <w:rPr>
          <w:rFonts w:ascii="Calibri" w:hAnsi="Calibri" w:cs="Lucida Sans Unicode"/>
          <w:color w:val="7030A0"/>
          <w:sz w:val="22"/>
          <w:szCs w:val="22"/>
          <w:lang w:eastAsia="nl-NL"/>
        </w:rPr>
        <w:t xml:space="preserve">opmars bezig is in het woon-werkverkeer. </w:t>
      </w:r>
    </w:p>
    <w:p w:rsidR="00340213" w:rsidRPr="00E70DD5" w:rsidRDefault="00340213" w:rsidP="0099476A">
      <w:pPr>
        <w:tabs>
          <w:tab w:val="left" w:pos="3420"/>
        </w:tabs>
        <w:autoSpaceDE w:val="0"/>
        <w:autoSpaceDN w:val="0"/>
        <w:adjustRightInd w:val="0"/>
        <w:ind w:right="15"/>
        <w:rPr>
          <w:rFonts w:ascii="Calibri" w:hAnsi="Calibri" w:cs="Lucida Sans Unicode"/>
          <w:i/>
          <w:color w:val="7030A0"/>
          <w:sz w:val="22"/>
          <w:szCs w:val="22"/>
        </w:rPr>
      </w:pPr>
    </w:p>
    <w:p w:rsidR="00340213" w:rsidRPr="00E70DD5" w:rsidRDefault="00340213" w:rsidP="0099476A">
      <w:pPr>
        <w:tabs>
          <w:tab w:val="left" w:pos="3420"/>
        </w:tabs>
        <w:autoSpaceDE w:val="0"/>
        <w:autoSpaceDN w:val="0"/>
        <w:adjustRightInd w:val="0"/>
        <w:ind w:right="15"/>
        <w:rPr>
          <w:rFonts w:ascii="Calibri" w:hAnsi="Calibri" w:cs="Lucida Sans Unicode"/>
          <w:i/>
          <w:color w:val="7030A0"/>
          <w:sz w:val="22"/>
          <w:szCs w:val="22"/>
        </w:rPr>
      </w:pPr>
    </w:p>
    <w:p w:rsidR="00340213" w:rsidRPr="003627FE" w:rsidRDefault="00340213" w:rsidP="0099476A">
      <w:pPr>
        <w:tabs>
          <w:tab w:val="left" w:pos="3420"/>
        </w:tabs>
        <w:autoSpaceDE w:val="0"/>
        <w:autoSpaceDN w:val="0"/>
        <w:adjustRightInd w:val="0"/>
        <w:ind w:right="15"/>
        <w:rPr>
          <w:rFonts w:ascii="Calibri" w:hAnsi="Calibri" w:cs="Lucida Sans Unicode"/>
          <w:b/>
          <w:color w:val="0070C0"/>
          <w:sz w:val="28"/>
          <w:szCs w:val="28"/>
        </w:rPr>
      </w:pPr>
      <w:r w:rsidRPr="003627FE">
        <w:rPr>
          <w:rFonts w:ascii="Calibri" w:hAnsi="Calibri" w:cs="Lucida Sans Unicode"/>
          <w:b/>
          <w:color w:val="0070C0"/>
          <w:sz w:val="28"/>
          <w:szCs w:val="28"/>
        </w:rPr>
        <w:t>De gemeente Ede maakt begin met slim werken</w:t>
      </w:r>
    </w:p>
    <w:p w:rsidR="00340213" w:rsidRPr="00E70DD5" w:rsidRDefault="00340213" w:rsidP="0099476A">
      <w:pPr>
        <w:tabs>
          <w:tab w:val="left" w:pos="3420"/>
        </w:tabs>
        <w:autoSpaceDE w:val="0"/>
        <w:autoSpaceDN w:val="0"/>
        <w:adjustRightInd w:val="0"/>
        <w:ind w:right="15"/>
        <w:rPr>
          <w:rFonts w:ascii="Calibri" w:hAnsi="Calibri" w:cs="Lucida Sans Unicode"/>
          <w:color w:val="7030A0"/>
          <w:sz w:val="22"/>
          <w:szCs w:val="22"/>
        </w:rPr>
      </w:pPr>
      <w:r w:rsidRPr="00E70DD5">
        <w:rPr>
          <w:rFonts w:ascii="Calibri" w:hAnsi="Calibri" w:cs="Lucida Sans Unicode"/>
          <w:color w:val="7030A0"/>
          <w:sz w:val="22"/>
          <w:szCs w:val="22"/>
        </w:rPr>
        <w:t xml:space="preserve">In 2011 is de gemeente Ede gestart met invoering van het Nieuwe Werken. Werkplekken zijn nu beter ingericht voor verschillende activiteiten. Medewerkers en leidinggevenden hebben hulp gekregen bij het anders invullen van hun activiteiten, wat het Nieuwe Werken nu eenmaal vraagt. Leidinggevenden moeten medewerkers bijvoorbeeld anders coachen (meer gericht op resultaat). Aanleiding </w:t>
      </w:r>
      <w:r>
        <w:rPr>
          <w:rFonts w:ascii="Calibri" w:hAnsi="Calibri" w:cs="Lucida Sans Unicode"/>
          <w:color w:val="7030A0"/>
          <w:sz w:val="22"/>
          <w:szCs w:val="22"/>
        </w:rPr>
        <w:t xml:space="preserve">hiervoor  </w:t>
      </w:r>
      <w:r w:rsidRPr="00E70DD5">
        <w:rPr>
          <w:rFonts w:ascii="Calibri" w:hAnsi="Calibri" w:cs="Lucida Sans Unicode"/>
          <w:color w:val="7030A0"/>
          <w:sz w:val="22"/>
          <w:szCs w:val="22"/>
        </w:rPr>
        <w:t>waren ruimtegebruik en bezuinigingen. De aandacht verlegde zich naar cultuurverandering en andere vormen van managen. In de organisatie leefde het besef dat de gemeente in een dynamische samenleving flexibeler moet opereren en dat daar een andere organisatie bij past.</w:t>
      </w:r>
    </w:p>
    <w:p w:rsidR="00340213" w:rsidRPr="00E70DD5" w:rsidRDefault="00340213" w:rsidP="0099476A">
      <w:pPr>
        <w:tabs>
          <w:tab w:val="left" w:pos="3420"/>
        </w:tabs>
        <w:autoSpaceDE w:val="0"/>
        <w:autoSpaceDN w:val="0"/>
        <w:adjustRightInd w:val="0"/>
        <w:ind w:right="15"/>
        <w:rPr>
          <w:rFonts w:ascii="Calibri" w:hAnsi="Calibri" w:cs="Lucida Sans Unicode"/>
          <w:i/>
          <w:color w:val="7030A0"/>
          <w:sz w:val="22"/>
          <w:szCs w:val="22"/>
        </w:rPr>
      </w:pPr>
    </w:p>
    <w:p w:rsidR="00340213" w:rsidRPr="00E70DD5" w:rsidRDefault="00340213" w:rsidP="0099476A">
      <w:pPr>
        <w:tabs>
          <w:tab w:val="left" w:pos="3420"/>
        </w:tabs>
        <w:autoSpaceDE w:val="0"/>
        <w:autoSpaceDN w:val="0"/>
        <w:adjustRightInd w:val="0"/>
        <w:ind w:right="15"/>
        <w:rPr>
          <w:rFonts w:ascii="Calibri" w:hAnsi="Calibri" w:cs="Lucida Sans Unicode"/>
          <w:color w:val="7030A0"/>
          <w:sz w:val="22"/>
          <w:szCs w:val="22"/>
        </w:rPr>
      </w:pPr>
      <w:r w:rsidRPr="00E70DD5">
        <w:rPr>
          <w:rFonts w:ascii="Calibri" w:hAnsi="Calibri" w:cs="Lucida Sans Unicode"/>
          <w:color w:val="7030A0"/>
          <w:sz w:val="22"/>
          <w:szCs w:val="22"/>
        </w:rPr>
        <w:t>Inmiddels is een pilot met 150 medewerkers afgerond. De volgend fase is om plaats- en tijdsonafhankelijk werken ook buiten het gemeentehuis eenvoudig mogelijk te maken. De meeste deelnemers zijn enthousiast over de pilot.</w:t>
      </w:r>
    </w:p>
    <w:p w:rsidR="00340213" w:rsidRPr="00E70DD5" w:rsidRDefault="00340213" w:rsidP="0099476A">
      <w:pPr>
        <w:tabs>
          <w:tab w:val="left" w:pos="3420"/>
        </w:tabs>
        <w:autoSpaceDE w:val="0"/>
        <w:autoSpaceDN w:val="0"/>
        <w:adjustRightInd w:val="0"/>
        <w:ind w:right="15"/>
        <w:rPr>
          <w:rFonts w:ascii="Calibri" w:hAnsi="Calibri" w:cs="Lucida Sans Unicode"/>
          <w:color w:val="7030A0"/>
          <w:sz w:val="22"/>
          <w:szCs w:val="22"/>
        </w:rPr>
      </w:pPr>
    </w:p>
    <w:p w:rsidR="00340213" w:rsidRPr="003627FE" w:rsidRDefault="00340213" w:rsidP="009D270A">
      <w:pPr>
        <w:rPr>
          <w:rFonts w:ascii="Calibri" w:hAnsi="Calibri" w:cs="Lucida Sans Unicode"/>
          <w:color w:val="0070C0"/>
          <w:sz w:val="28"/>
          <w:szCs w:val="28"/>
        </w:rPr>
      </w:pPr>
      <w:r w:rsidRPr="003627FE">
        <w:rPr>
          <w:rFonts w:ascii="Calibri" w:hAnsi="Calibri" w:cs="Lucida Sans Unicode"/>
          <w:b/>
          <w:color w:val="0070C0"/>
          <w:sz w:val="28"/>
          <w:szCs w:val="28"/>
        </w:rPr>
        <w:t>Ziekenhuis Gelderse Vallei, Ede: minder parkeerdruk door stimuleren carpool en gebruik van de fiets</w:t>
      </w:r>
    </w:p>
    <w:p w:rsidR="00340213" w:rsidRPr="00E70DD5" w:rsidRDefault="00340213" w:rsidP="009D270A">
      <w:pPr>
        <w:rPr>
          <w:rFonts w:ascii="Calibri" w:hAnsi="Calibri" w:cs="Lucida Sans Unicode"/>
          <w:color w:val="7030A0"/>
          <w:sz w:val="22"/>
          <w:szCs w:val="22"/>
        </w:rPr>
      </w:pPr>
      <w:r w:rsidRPr="00E70DD5">
        <w:rPr>
          <w:rFonts w:ascii="Calibri" w:hAnsi="Calibri" w:cs="Lucida Sans Unicode"/>
          <w:color w:val="7030A0"/>
          <w:sz w:val="22"/>
          <w:szCs w:val="22"/>
        </w:rPr>
        <w:t xml:space="preserve">Ziekenhuizen genereren veel mobiliteit van patiënten, bezoekers en werknemers. Dit geldt ook voor ziekenhuis Gelderse Vallei in Ede. Om te voorkomen dat patiënten niet meer kunnen parkeren, heeft het ziekenhuis een parkeerbeleid vastgesteld. Een van de onderdelen van het beleid is het stimuleren van </w:t>
      </w:r>
      <w:proofErr w:type="spellStart"/>
      <w:r w:rsidRPr="00E70DD5">
        <w:rPr>
          <w:rFonts w:ascii="Calibri" w:hAnsi="Calibri" w:cs="Lucida Sans Unicode"/>
          <w:color w:val="7030A0"/>
          <w:sz w:val="22"/>
          <w:szCs w:val="22"/>
        </w:rPr>
        <w:t>samenrijden</w:t>
      </w:r>
      <w:proofErr w:type="spellEnd"/>
      <w:r w:rsidRPr="00E70DD5">
        <w:rPr>
          <w:rFonts w:ascii="Calibri" w:hAnsi="Calibri" w:cs="Lucida Sans Unicode"/>
          <w:color w:val="7030A0"/>
          <w:sz w:val="22"/>
          <w:szCs w:val="22"/>
        </w:rPr>
        <w:t>. Zo’n 70 personen carpoolen regelmatig in zo’n 30 carpoolteams. Hierdoor zijn er minder parkeerplaatsen nodig. Eerder heeft het ziekenhuis al veel werk gemaakt van de promotie van het gebruik van de fiets in het woon-werkverkeer.</w:t>
      </w:r>
    </w:p>
    <w:p w:rsidR="00340213" w:rsidRDefault="00340213" w:rsidP="008E7CBB">
      <w:pPr>
        <w:tabs>
          <w:tab w:val="left" w:pos="3420"/>
        </w:tabs>
        <w:autoSpaceDE w:val="0"/>
        <w:autoSpaceDN w:val="0"/>
        <w:adjustRightInd w:val="0"/>
        <w:ind w:right="15"/>
        <w:rPr>
          <w:rFonts w:ascii="Calibri" w:hAnsi="Calibri" w:cs="Lucida Sans Unicode"/>
          <w:color w:val="7030A0"/>
          <w:sz w:val="22"/>
          <w:szCs w:val="22"/>
        </w:rPr>
      </w:pPr>
    </w:p>
    <w:p w:rsidR="00340213" w:rsidRPr="003627FE" w:rsidRDefault="0030476C" w:rsidP="00B764B5">
      <w:pPr>
        <w:tabs>
          <w:tab w:val="left" w:pos="3420"/>
        </w:tabs>
        <w:autoSpaceDE w:val="0"/>
        <w:autoSpaceDN w:val="0"/>
        <w:adjustRightInd w:val="0"/>
        <w:ind w:right="15"/>
        <w:rPr>
          <w:rFonts w:ascii="Calibri" w:hAnsi="Calibri" w:cs="Lucida Sans Unicode"/>
          <w:b/>
          <w:i/>
          <w:color w:val="7030A0"/>
          <w:sz w:val="22"/>
          <w:szCs w:val="22"/>
        </w:rPr>
      </w:pPr>
      <w:r w:rsidRPr="00C72EAA">
        <w:rPr>
          <w:rFonts w:ascii="Calibri" w:hAnsi="Calibri" w:cs="Lucida Sans Unicode"/>
          <w:b/>
          <w:color w:val="0070C0"/>
          <w:sz w:val="28"/>
          <w:szCs w:val="28"/>
        </w:rPr>
        <w:lastRenderedPageBreak/>
        <w:drawing>
          <wp:anchor distT="0" distB="0" distL="114300" distR="114300" simplePos="0" relativeHeight="251662336" behindDoc="0" locked="0" layoutInCell="1" allowOverlap="1" wp14:anchorId="3FF435C5" wp14:editId="16BF8D60">
            <wp:simplePos x="0" y="0"/>
            <wp:positionH relativeFrom="column">
              <wp:posOffset>3062605</wp:posOffset>
            </wp:positionH>
            <wp:positionV relativeFrom="paragraph">
              <wp:posOffset>33655</wp:posOffset>
            </wp:positionV>
            <wp:extent cx="2724150" cy="1421765"/>
            <wp:effectExtent l="0" t="0" r="0" b="6985"/>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421765"/>
                    </a:xfrm>
                    <a:prstGeom prst="rect">
                      <a:avLst/>
                    </a:prstGeom>
                    <a:noFill/>
                  </pic:spPr>
                </pic:pic>
              </a:graphicData>
            </a:graphic>
            <wp14:sizeRelH relativeFrom="page">
              <wp14:pctWidth>0</wp14:pctWidth>
            </wp14:sizeRelH>
            <wp14:sizeRelV relativeFrom="page">
              <wp14:pctHeight>0</wp14:pctHeight>
            </wp14:sizeRelV>
          </wp:anchor>
        </w:drawing>
      </w:r>
      <w:r w:rsidR="00340213" w:rsidRPr="00C72EAA">
        <w:rPr>
          <w:rFonts w:ascii="Calibri" w:hAnsi="Calibri" w:cs="Lucida Sans Unicode"/>
          <w:b/>
          <w:color w:val="0070C0"/>
          <w:sz w:val="28"/>
          <w:szCs w:val="28"/>
        </w:rPr>
        <w:t>Nieuw: Carpoolkaart</w:t>
      </w:r>
    </w:p>
    <w:p w:rsidR="00340213" w:rsidRPr="00E70DD5" w:rsidRDefault="00340213" w:rsidP="00B764B5">
      <w:pPr>
        <w:tabs>
          <w:tab w:val="left" w:pos="3420"/>
        </w:tabs>
        <w:autoSpaceDE w:val="0"/>
        <w:autoSpaceDN w:val="0"/>
        <w:adjustRightInd w:val="0"/>
        <w:ind w:right="15"/>
        <w:rPr>
          <w:rFonts w:ascii="Calibri" w:hAnsi="Calibri" w:cs="Lucida Sans Unicode"/>
          <w:color w:val="7030A0"/>
          <w:sz w:val="22"/>
          <w:szCs w:val="22"/>
        </w:rPr>
      </w:pPr>
      <w:r w:rsidRPr="00E70DD5">
        <w:rPr>
          <w:rFonts w:ascii="Calibri" w:hAnsi="Calibri" w:cs="Lucida Sans Unicode"/>
          <w:color w:val="7030A0"/>
          <w:sz w:val="22"/>
          <w:szCs w:val="22"/>
        </w:rPr>
        <w:t xml:space="preserve">Voor uw organisatie maakt De Bereikbare Vallei graag een carpoolkaart op maat. Op deze kaart zien uw collega's meteen bij wie ze in de buurt wonen en met wie ze kunnen carpoolen naar het werk. Via de carpoolkaart kunnen collega's persoonlijke berichten naar elkaar sturen en een carpoolafspraak maken. Handig, snel en slim! </w:t>
      </w:r>
    </w:p>
    <w:p w:rsidR="00340213" w:rsidRPr="00E70DD5" w:rsidRDefault="00340213" w:rsidP="00B764B5">
      <w:pPr>
        <w:tabs>
          <w:tab w:val="left" w:pos="3420"/>
        </w:tabs>
        <w:autoSpaceDE w:val="0"/>
        <w:autoSpaceDN w:val="0"/>
        <w:adjustRightInd w:val="0"/>
        <w:ind w:right="15"/>
        <w:rPr>
          <w:rFonts w:ascii="Calibri" w:hAnsi="Calibri" w:cs="Lucida Sans Unicode"/>
          <w:color w:val="7030A0"/>
          <w:sz w:val="22"/>
          <w:szCs w:val="22"/>
        </w:rPr>
      </w:pPr>
    </w:p>
    <w:p w:rsidR="00340213" w:rsidRPr="00E70DD5" w:rsidRDefault="00340213">
      <w:pPr>
        <w:rPr>
          <w:rStyle w:val="Nadruk"/>
          <w:rFonts w:ascii="Calibri" w:hAnsi="Calibri" w:cs="Lucida Sans Unicode"/>
          <w:b/>
          <w:i w:val="0"/>
          <w:iCs/>
          <w:color w:val="7030A0"/>
          <w:sz w:val="22"/>
          <w:szCs w:val="22"/>
        </w:rPr>
      </w:pPr>
    </w:p>
    <w:p w:rsidR="00340213" w:rsidRPr="003627FE" w:rsidRDefault="00340213" w:rsidP="0099476A">
      <w:pPr>
        <w:rPr>
          <w:rFonts w:ascii="Calibri" w:hAnsi="Calibri" w:cs="Lucida Sans Unicode"/>
          <w:color w:val="0070C0"/>
          <w:sz w:val="28"/>
          <w:szCs w:val="28"/>
          <w:lang w:eastAsia="nl-NL"/>
        </w:rPr>
      </w:pPr>
      <w:bookmarkStart w:id="1" w:name="_GoBack"/>
      <w:bookmarkEnd w:id="1"/>
      <w:r w:rsidRPr="003627FE">
        <w:rPr>
          <w:rFonts w:ascii="Calibri" w:hAnsi="Calibri" w:cs="Lucida Sans Unicode"/>
          <w:b/>
          <w:color w:val="0070C0"/>
          <w:sz w:val="28"/>
          <w:szCs w:val="28"/>
          <w:lang w:eastAsia="nl-NL"/>
        </w:rPr>
        <w:t>Slim werken en slim reizen loont!</w:t>
      </w:r>
    </w:p>
    <w:p w:rsidR="00340213" w:rsidRDefault="00340213" w:rsidP="0099476A">
      <w:pPr>
        <w:rPr>
          <w:rFonts w:ascii="Calibri" w:hAnsi="Calibri" w:cs="Lucida Sans Unicode"/>
          <w:color w:val="7030A0"/>
          <w:sz w:val="22"/>
          <w:szCs w:val="22"/>
          <w:lang w:eastAsia="nl-NL"/>
        </w:rPr>
      </w:pPr>
      <w:r w:rsidRPr="00E70DD5">
        <w:rPr>
          <w:rFonts w:ascii="Calibri" w:hAnsi="Calibri" w:cs="Lucida Sans Unicode"/>
          <w:color w:val="7030A0"/>
          <w:sz w:val="22"/>
          <w:szCs w:val="22"/>
          <w:lang w:eastAsia="nl-NL"/>
        </w:rPr>
        <w:t>Niet alleen werkgevers profiteren van De Bereikbare Vallei. Minder files en minder uitstoot van CO</w:t>
      </w:r>
      <w:r w:rsidRPr="00E70DD5">
        <w:rPr>
          <w:rFonts w:ascii="Calibri" w:hAnsi="Calibri" w:cs="Lucida Sans Unicode"/>
          <w:color w:val="7030A0"/>
          <w:sz w:val="22"/>
          <w:szCs w:val="22"/>
          <w:vertAlign w:val="subscript"/>
          <w:lang w:eastAsia="nl-NL"/>
        </w:rPr>
        <w:t>2</w:t>
      </w:r>
      <w:r w:rsidRPr="00E70DD5">
        <w:rPr>
          <w:rFonts w:ascii="Calibri" w:hAnsi="Calibri" w:cs="Lucida Sans Unicode"/>
          <w:color w:val="7030A0"/>
          <w:sz w:val="22"/>
          <w:szCs w:val="22"/>
          <w:vertAlign w:val="superscript"/>
          <w:lang w:eastAsia="nl-NL"/>
        </w:rPr>
        <w:t xml:space="preserve"> </w:t>
      </w:r>
      <w:r w:rsidRPr="00E70DD5">
        <w:rPr>
          <w:rFonts w:ascii="Calibri" w:hAnsi="Calibri" w:cs="Lucida Sans Unicode"/>
          <w:color w:val="7030A0"/>
          <w:sz w:val="22"/>
          <w:szCs w:val="22"/>
          <w:lang w:eastAsia="nl-NL"/>
        </w:rPr>
        <w:t xml:space="preserve">zijn ook goed voor de regio. Food </w:t>
      </w:r>
      <w:proofErr w:type="spellStart"/>
      <w:r w:rsidRPr="00E70DD5">
        <w:rPr>
          <w:rFonts w:ascii="Calibri" w:hAnsi="Calibri" w:cs="Lucida Sans Unicode"/>
          <w:color w:val="7030A0"/>
          <w:sz w:val="22"/>
          <w:szCs w:val="22"/>
          <w:lang w:eastAsia="nl-NL"/>
        </w:rPr>
        <w:t>Valley</w:t>
      </w:r>
      <w:proofErr w:type="spellEnd"/>
      <w:r w:rsidRPr="00E70DD5">
        <w:rPr>
          <w:rFonts w:ascii="Calibri" w:hAnsi="Calibri" w:cs="Lucida Sans Unicode"/>
          <w:color w:val="7030A0"/>
          <w:sz w:val="22"/>
          <w:szCs w:val="22"/>
          <w:lang w:eastAsia="nl-NL"/>
        </w:rPr>
        <w:t xml:space="preserve"> blijft daarmee een fijne, schone en verkeersveilige plek om te wonen en te recreëren. En een werkgever met een doordacht aanbod heeft op het gebied van mobiliteit blijft aantrekkelijk voor werknemers! </w:t>
      </w:r>
    </w:p>
    <w:p w:rsidR="00340213" w:rsidRDefault="00340213" w:rsidP="0099476A">
      <w:pPr>
        <w:rPr>
          <w:rFonts w:ascii="Calibri" w:hAnsi="Calibri" w:cs="Lucida Sans Unicode"/>
          <w:color w:val="7030A0"/>
          <w:sz w:val="22"/>
          <w:szCs w:val="22"/>
          <w:lang w:eastAsia="nl-NL"/>
        </w:rPr>
      </w:pPr>
    </w:p>
    <w:p w:rsidR="00340213" w:rsidRPr="0030476C" w:rsidRDefault="00340213" w:rsidP="0099476A">
      <w:pPr>
        <w:rPr>
          <w:rFonts w:ascii="Calibri" w:hAnsi="Calibri" w:cs="Lucida Sans Unicode"/>
          <w:b/>
          <w:i/>
          <w:color w:val="7030A0"/>
          <w:sz w:val="22"/>
          <w:szCs w:val="22"/>
          <w:lang w:eastAsia="nl-NL"/>
        </w:rPr>
      </w:pPr>
      <w:r w:rsidRPr="0030476C">
        <w:rPr>
          <w:rFonts w:ascii="Calibri" w:hAnsi="Calibri" w:cs="Lucida Sans Unicode"/>
          <w:b/>
          <w:i/>
          <w:color w:val="7030A0"/>
          <w:sz w:val="22"/>
          <w:szCs w:val="22"/>
          <w:lang w:eastAsia="nl-NL"/>
        </w:rPr>
        <w:t>Inzicht in reis- en werkgedrag zorgt voor draagvlak</w:t>
      </w:r>
    </w:p>
    <w:p w:rsidR="00340213" w:rsidRPr="00E70DD5" w:rsidRDefault="00340213" w:rsidP="0099476A">
      <w:pPr>
        <w:rPr>
          <w:rFonts w:ascii="Calibri" w:hAnsi="Calibri" w:cs="Lucida Sans Unicode"/>
          <w:color w:val="7030A0"/>
          <w:sz w:val="22"/>
          <w:szCs w:val="22"/>
          <w:lang w:eastAsia="nl-NL"/>
        </w:rPr>
      </w:pPr>
      <w:r>
        <w:rPr>
          <w:rFonts w:ascii="Calibri" w:hAnsi="Calibri" w:cs="Lucida Sans Unicode"/>
          <w:color w:val="7030A0"/>
          <w:sz w:val="22"/>
          <w:szCs w:val="22"/>
          <w:lang w:eastAsia="nl-NL"/>
        </w:rPr>
        <w:t>De mobiliteitsmakelaars krijgen vaak vragen over de specifieke mogelijkheden voor een organisatie om met slim werken en slim reizen aan de slag te gaan. Een 0-meting kan helpen om hier duidelijkheid over te krijgen. Deze ‘mobiliteitsscan’ geeft een goed beeld van de mobiliteit die een organisatie veroorzaakt en de mogelijkheden om die met slim reizen en slim werken te reduceren.  Er is daarbij veel aandacht voor de specifieke activiteiten van een organisatie en de wensen en meningen van medewerkers. De resultaten zijn concreet en op</w:t>
      </w:r>
      <w:r w:rsidR="0030476C">
        <w:rPr>
          <w:rFonts w:ascii="Calibri" w:hAnsi="Calibri" w:cs="Lucida Sans Unicode"/>
          <w:color w:val="7030A0"/>
          <w:sz w:val="22"/>
          <w:szCs w:val="22"/>
          <w:lang w:eastAsia="nl-NL"/>
        </w:rPr>
        <w:t xml:space="preserve"> </w:t>
      </w:r>
      <w:r>
        <w:rPr>
          <w:rFonts w:ascii="Calibri" w:hAnsi="Calibri" w:cs="Lucida Sans Unicode"/>
          <w:color w:val="7030A0"/>
          <w:sz w:val="22"/>
          <w:szCs w:val="22"/>
          <w:lang w:eastAsia="nl-NL"/>
        </w:rPr>
        <w:t>maat. Duidelijk wordt welke projecten van De Bereikbare Vallei passen bij de praktijk van de organisatie. Met de uitkomsten kan een werkgever meteen aan de slag, uiteraard met ondersteuning door de mobiliteitsmakelaars. In het 2</w:t>
      </w:r>
      <w:r w:rsidRPr="0030476C">
        <w:rPr>
          <w:rFonts w:ascii="Calibri" w:hAnsi="Calibri" w:cs="Lucida Sans Unicode"/>
          <w:color w:val="7030A0"/>
          <w:sz w:val="22"/>
          <w:szCs w:val="22"/>
          <w:vertAlign w:val="superscript"/>
          <w:lang w:eastAsia="nl-NL"/>
        </w:rPr>
        <w:t>e</w:t>
      </w:r>
      <w:r>
        <w:rPr>
          <w:rFonts w:ascii="Calibri" w:hAnsi="Calibri" w:cs="Lucida Sans Unicode"/>
          <w:color w:val="7030A0"/>
          <w:sz w:val="22"/>
          <w:szCs w:val="22"/>
          <w:lang w:eastAsia="nl-NL"/>
        </w:rPr>
        <w:t xml:space="preserve"> kwartaal van 2013 wordt een plan van aanpak voor het scholencluster in Ede uitgewerkt, naar aanleiding van een 0-meting die daar is gehouden. Hieraan hebben ruim 600 medewerkers en bijna 1.500 studenten aan meegewerkt.</w:t>
      </w:r>
    </w:p>
    <w:p w:rsidR="00340213" w:rsidRDefault="00340213">
      <w:pPr>
        <w:rPr>
          <w:rFonts w:ascii="Calibri" w:hAnsi="Calibri" w:cs="Lucida Sans Unicode"/>
          <w:b/>
          <w:color w:val="7030A0"/>
          <w:sz w:val="22"/>
          <w:szCs w:val="22"/>
        </w:rPr>
      </w:pPr>
    </w:p>
    <w:p w:rsidR="00340213" w:rsidRPr="00A53529" w:rsidRDefault="00340213" w:rsidP="00467F18">
      <w:pPr>
        <w:rPr>
          <w:rFonts w:ascii="Calibri" w:hAnsi="Calibri" w:cs="Calibri"/>
          <w:b/>
          <w:i/>
          <w:color w:val="0070C0"/>
          <w:sz w:val="22"/>
          <w:szCs w:val="22"/>
        </w:rPr>
      </w:pPr>
      <w:r w:rsidRPr="00A53529">
        <w:rPr>
          <w:rFonts w:ascii="Calibri" w:hAnsi="Calibri" w:cs="Calibri"/>
          <w:b/>
          <w:i/>
          <w:color w:val="0070C0"/>
          <w:sz w:val="22"/>
          <w:szCs w:val="22"/>
        </w:rPr>
        <w:t>Interesse?</w:t>
      </w:r>
    </w:p>
    <w:p w:rsidR="00340213" w:rsidRDefault="00340213" w:rsidP="00467F18">
      <w:pPr>
        <w:rPr>
          <w:rFonts w:ascii="Calibri" w:hAnsi="Calibri" w:cs="Calibri"/>
          <w:color w:val="7030A0"/>
          <w:sz w:val="22"/>
          <w:szCs w:val="22"/>
        </w:rPr>
      </w:pPr>
      <w:r w:rsidRPr="00A53529">
        <w:rPr>
          <w:rFonts w:ascii="Calibri" w:hAnsi="Calibri" w:cs="Calibri"/>
          <w:color w:val="7030A0"/>
          <w:sz w:val="22"/>
          <w:szCs w:val="22"/>
        </w:rPr>
        <w:t xml:space="preserve">Neem contact op met mobiliteitsmakelaar Ruben van den </w:t>
      </w:r>
      <w:proofErr w:type="spellStart"/>
      <w:r w:rsidRPr="00A53529">
        <w:rPr>
          <w:rFonts w:ascii="Calibri" w:hAnsi="Calibri" w:cs="Calibri"/>
          <w:color w:val="7030A0"/>
          <w:sz w:val="22"/>
          <w:szCs w:val="22"/>
        </w:rPr>
        <w:t>Hamsvoort</w:t>
      </w:r>
      <w:proofErr w:type="spellEnd"/>
      <w:r w:rsidRPr="00A53529">
        <w:rPr>
          <w:rFonts w:ascii="Calibri" w:hAnsi="Calibri" w:cs="Calibri"/>
          <w:color w:val="7030A0"/>
          <w:sz w:val="22"/>
          <w:szCs w:val="22"/>
        </w:rPr>
        <w:t xml:space="preserve"> </w:t>
      </w:r>
    </w:p>
    <w:p w:rsidR="00340213" w:rsidRDefault="00340213" w:rsidP="00467F18">
      <w:pPr>
        <w:rPr>
          <w:rFonts w:ascii="Calibri" w:hAnsi="Calibri" w:cs="Calibri"/>
          <w:color w:val="7030A0"/>
          <w:sz w:val="22"/>
          <w:szCs w:val="22"/>
        </w:rPr>
      </w:pPr>
      <w:r>
        <w:rPr>
          <w:rFonts w:ascii="Calibri" w:hAnsi="Calibri" w:cs="Calibri"/>
          <w:color w:val="7030A0"/>
          <w:sz w:val="22"/>
          <w:szCs w:val="22"/>
        </w:rPr>
        <w:t>(</w:t>
      </w:r>
      <w:r w:rsidRPr="00A53529">
        <w:rPr>
          <w:rFonts w:ascii="Calibri" w:hAnsi="Calibri" w:cs="Calibri"/>
          <w:color w:val="7030A0"/>
          <w:sz w:val="22"/>
          <w:szCs w:val="22"/>
        </w:rPr>
        <w:t>tel</w:t>
      </w:r>
      <w:r>
        <w:rPr>
          <w:rFonts w:ascii="Calibri" w:hAnsi="Calibri" w:cs="Calibri"/>
          <w:color w:val="7030A0"/>
          <w:sz w:val="22"/>
          <w:szCs w:val="22"/>
        </w:rPr>
        <w:t>.</w:t>
      </w:r>
      <w:r w:rsidRPr="00A53529">
        <w:rPr>
          <w:rFonts w:ascii="Calibri" w:hAnsi="Calibri" w:cs="Calibri"/>
          <w:color w:val="7030A0"/>
          <w:sz w:val="22"/>
          <w:szCs w:val="22"/>
        </w:rPr>
        <w:t xml:space="preserve"> 06 </w:t>
      </w:r>
      <w:r>
        <w:rPr>
          <w:rFonts w:ascii="Calibri" w:hAnsi="Calibri" w:cs="Calibri"/>
          <w:color w:val="7030A0"/>
          <w:sz w:val="22"/>
          <w:szCs w:val="22"/>
        </w:rPr>
        <w:t>–</w:t>
      </w:r>
      <w:r w:rsidRPr="00A53529">
        <w:rPr>
          <w:rFonts w:ascii="Calibri" w:hAnsi="Calibri" w:cs="Calibri"/>
          <w:color w:val="7030A0"/>
          <w:sz w:val="22"/>
          <w:szCs w:val="22"/>
        </w:rPr>
        <w:t xml:space="preserve"> 1015</w:t>
      </w:r>
      <w:r>
        <w:rPr>
          <w:rFonts w:ascii="Calibri" w:hAnsi="Calibri" w:cs="Calibri"/>
          <w:color w:val="7030A0"/>
          <w:sz w:val="22"/>
          <w:szCs w:val="22"/>
        </w:rPr>
        <w:t xml:space="preserve"> </w:t>
      </w:r>
      <w:r w:rsidRPr="00A53529">
        <w:rPr>
          <w:rFonts w:ascii="Calibri" w:hAnsi="Calibri" w:cs="Calibri"/>
          <w:color w:val="7030A0"/>
          <w:sz w:val="22"/>
          <w:szCs w:val="22"/>
        </w:rPr>
        <w:t>3770</w:t>
      </w:r>
      <w:r>
        <w:rPr>
          <w:rFonts w:ascii="Calibri" w:hAnsi="Calibri" w:cs="Calibri"/>
          <w:color w:val="7030A0"/>
          <w:sz w:val="22"/>
          <w:szCs w:val="22"/>
        </w:rPr>
        <w:t xml:space="preserve">) of </w:t>
      </w:r>
      <w:r w:rsidR="00C72EAA">
        <w:rPr>
          <w:rFonts w:ascii="Calibri" w:hAnsi="Calibri" w:cs="Calibri"/>
          <w:color w:val="7030A0"/>
          <w:sz w:val="22"/>
          <w:szCs w:val="22"/>
        </w:rPr>
        <w:t xml:space="preserve">Christian Evers </w:t>
      </w:r>
      <w:r>
        <w:rPr>
          <w:rFonts w:ascii="Calibri" w:hAnsi="Calibri" w:cs="Calibri"/>
          <w:color w:val="7030A0"/>
          <w:sz w:val="22"/>
          <w:szCs w:val="22"/>
        </w:rPr>
        <w:t>(</w:t>
      </w:r>
      <w:r w:rsidRPr="0095323B">
        <w:rPr>
          <w:rFonts w:ascii="Calibri" w:hAnsi="Calibri" w:cs="Calibri"/>
          <w:color w:val="7030A0"/>
          <w:sz w:val="22"/>
          <w:szCs w:val="22"/>
        </w:rPr>
        <w:t>06</w:t>
      </w:r>
      <w:r>
        <w:rPr>
          <w:rFonts w:ascii="Calibri" w:hAnsi="Calibri" w:cs="Calibri"/>
          <w:color w:val="7030A0"/>
          <w:sz w:val="22"/>
          <w:szCs w:val="22"/>
        </w:rPr>
        <w:t>-</w:t>
      </w:r>
      <w:r w:rsidRPr="0095323B">
        <w:rPr>
          <w:rFonts w:ascii="Calibri" w:hAnsi="Calibri" w:cs="Calibri"/>
          <w:color w:val="7030A0"/>
          <w:sz w:val="22"/>
          <w:szCs w:val="22"/>
        </w:rPr>
        <w:t>10</w:t>
      </w:r>
      <w:r w:rsidR="00C72EAA">
        <w:rPr>
          <w:rFonts w:ascii="Calibri" w:hAnsi="Calibri" w:cs="Calibri"/>
          <w:color w:val="7030A0"/>
          <w:sz w:val="22"/>
          <w:szCs w:val="22"/>
        </w:rPr>
        <w:t>67 8228</w:t>
      </w:r>
      <w:r>
        <w:rPr>
          <w:rFonts w:ascii="Calibri" w:hAnsi="Calibri" w:cs="Calibri"/>
          <w:color w:val="7030A0"/>
          <w:sz w:val="22"/>
          <w:szCs w:val="22"/>
        </w:rPr>
        <w:t xml:space="preserve">) </w:t>
      </w:r>
    </w:p>
    <w:p w:rsidR="00340213" w:rsidRPr="00A53529" w:rsidRDefault="00340213" w:rsidP="00467F18">
      <w:pPr>
        <w:rPr>
          <w:rFonts w:ascii="Calibri" w:hAnsi="Calibri" w:cs="Calibri"/>
          <w:color w:val="7030A0"/>
          <w:sz w:val="22"/>
          <w:szCs w:val="22"/>
        </w:rPr>
      </w:pPr>
      <w:r w:rsidRPr="00A53529">
        <w:rPr>
          <w:rFonts w:ascii="Calibri" w:hAnsi="Calibri" w:cs="Calibri"/>
          <w:color w:val="7030A0"/>
          <w:sz w:val="22"/>
          <w:szCs w:val="22"/>
        </w:rPr>
        <w:t>of stuur een e-mail naar</w:t>
      </w:r>
      <w:r>
        <w:rPr>
          <w:rFonts w:ascii="Calibri" w:hAnsi="Calibri" w:cs="Calibri"/>
          <w:color w:val="7030A0"/>
          <w:sz w:val="22"/>
          <w:szCs w:val="22"/>
        </w:rPr>
        <w:t xml:space="preserve">: </w:t>
      </w:r>
      <w:hyperlink r:id="rId13" w:history="1">
        <w:r w:rsidRPr="00A53529">
          <w:rPr>
            <w:rStyle w:val="Hyperlink"/>
            <w:rFonts w:ascii="Calibri" w:hAnsi="Calibri" w:cs="Calibri"/>
            <w:color w:val="7030A0"/>
            <w:sz w:val="22"/>
            <w:szCs w:val="22"/>
          </w:rPr>
          <w:t>info@debereikbarevallei.nl</w:t>
        </w:r>
      </w:hyperlink>
      <w:r w:rsidRPr="00A53529">
        <w:rPr>
          <w:rFonts w:ascii="Calibri" w:hAnsi="Calibri" w:cs="Calibri"/>
          <w:color w:val="7030A0"/>
          <w:sz w:val="22"/>
          <w:szCs w:val="22"/>
        </w:rPr>
        <w:t xml:space="preserve">. </w:t>
      </w:r>
    </w:p>
    <w:p w:rsidR="00340213" w:rsidRPr="00A53529" w:rsidRDefault="00340213" w:rsidP="00467F18">
      <w:pPr>
        <w:rPr>
          <w:rFonts w:ascii="Calibri" w:hAnsi="Calibri" w:cs="Calibri"/>
          <w:color w:val="7030A0"/>
          <w:sz w:val="22"/>
          <w:szCs w:val="22"/>
        </w:rPr>
      </w:pPr>
    </w:p>
    <w:p w:rsidR="00340213" w:rsidRPr="005439A0" w:rsidRDefault="00340213" w:rsidP="00467F18">
      <w:pPr>
        <w:rPr>
          <w:rFonts w:ascii="Calibri" w:hAnsi="Calibri"/>
          <w:color w:val="7030A0"/>
          <w:sz w:val="22"/>
          <w:szCs w:val="22"/>
          <w:highlight w:val="yellow"/>
        </w:rPr>
      </w:pPr>
      <w:r w:rsidRPr="00A53529">
        <w:rPr>
          <w:rFonts w:ascii="Calibri" w:hAnsi="Calibri" w:cs="Calibri"/>
          <w:color w:val="7030A0"/>
          <w:sz w:val="22"/>
          <w:szCs w:val="22"/>
        </w:rPr>
        <w:t>Meer informatie over De Bereikbare Vallei</w:t>
      </w:r>
      <w:r>
        <w:rPr>
          <w:rFonts w:ascii="Calibri" w:hAnsi="Calibri" w:cs="Calibri"/>
          <w:color w:val="7030A0"/>
          <w:sz w:val="22"/>
          <w:szCs w:val="22"/>
        </w:rPr>
        <w:t>:</w:t>
      </w:r>
      <w:r w:rsidRPr="00A53529">
        <w:rPr>
          <w:rFonts w:ascii="Calibri" w:hAnsi="Calibri" w:cs="Calibri"/>
          <w:color w:val="7030A0"/>
          <w:sz w:val="22"/>
          <w:szCs w:val="22"/>
        </w:rPr>
        <w:t xml:space="preserve"> </w:t>
      </w:r>
      <w:hyperlink r:id="rId14" w:history="1">
        <w:r w:rsidRPr="00A53529">
          <w:rPr>
            <w:rStyle w:val="Hyperlink"/>
            <w:rFonts w:ascii="Calibri" w:hAnsi="Calibri" w:cs="Calibri"/>
            <w:color w:val="7030A0"/>
            <w:sz w:val="22"/>
            <w:szCs w:val="22"/>
          </w:rPr>
          <w:t>www.debereikbarevallei.nl</w:t>
        </w:r>
      </w:hyperlink>
      <w:r w:rsidRPr="00A53529">
        <w:rPr>
          <w:color w:val="7030A0"/>
        </w:rPr>
        <w:t>.</w:t>
      </w:r>
    </w:p>
    <w:p w:rsidR="00340213" w:rsidRPr="005439A0" w:rsidRDefault="00340213" w:rsidP="00467F18">
      <w:pPr>
        <w:rPr>
          <w:rFonts w:ascii="Calibri" w:hAnsi="Calibri"/>
          <w:color w:val="7030A0"/>
          <w:sz w:val="22"/>
          <w:szCs w:val="22"/>
          <w:highlight w:val="yellow"/>
        </w:rPr>
      </w:pPr>
    </w:p>
    <w:p w:rsidR="00340213" w:rsidRPr="00E70DD5" w:rsidRDefault="00340213">
      <w:pPr>
        <w:rPr>
          <w:rFonts w:ascii="Calibri" w:hAnsi="Calibri" w:cs="Lucida Sans Unicode"/>
          <w:b/>
          <w:color w:val="7030A0"/>
          <w:sz w:val="22"/>
          <w:szCs w:val="22"/>
        </w:rPr>
      </w:pPr>
      <w:r>
        <w:rPr>
          <w:rFonts w:ascii="Calibri" w:hAnsi="Calibri" w:cs="Lucida Sans Unicode"/>
          <w:b/>
          <w:color w:val="7030A0"/>
          <w:sz w:val="22"/>
          <w:szCs w:val="22"/>
        </w:rPr>
        <w:t xml:space="preserve">versie van </w:t>
      </w:r>
      <w:r w:rsidR="00C72EAA">
        <w:rPr>
          <w:rFonts w:ascii="Calibri" w:hAnsi="Calibri" w:cs="Lucida Sans Unicode"/>
          <w:b/>
          <w:color w:val="7030A0"/>
          <w:sz w:val="22"/>
          <w:szCs w:val="22"/>
        </w:rPr>
        <w:t>september 2014</w:t>
      </w:r>
    </w:p>
    <w:sectPr w:rsidR="00340213" w:rsidRPr="00E70DD5" w:rsidSect="00E93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C33"/>
    <w:multiLevelType w:val="hybridMultilevel"/>
    <w:tmpl w:val="DB1C7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750E5F"/>
    <w:multiLevelType w:val="hybridMultilevel"/>
    <w:tmpl w:val="1CAAF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A1302D"/>
    <w:multiLevelType w:val="hybridMultilevel"/>
    <w:tmpl w:val="B1E8B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B41DFB"/>
    <w:multiLevelType w:val="hybridMultilevel"/>
    <w:tmpl w:val="DDE2DC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48714D7D"/>
    <w:multiLevelType w:val="hybridMultilevel"/>
    <w:tmpl w:val="080E5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155CBA"/>
    <w:multiLevelType w:val="hybridMultilevel"/>
    <w:tmpl w:val="0CF43530"/>
    <w:lvl w:ilvl="0" w:tplc="A508B9B0">
      <w:start w:val="1"/>
      <w:numFmt w:val="decimal"/>
      <w:lvlText w:val="(%1)"/>
      <w:lvlJc w:val="left"/>
      <w:pPr>
        <w:ind w:left="720" w:hanging="360"/>
      </w:pPr>
      <w:rPr>
        <w:rFonts w:cs="Times New Roman" w:hint="default"/>
        <w:sz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59487680"/>
    <w:multiLevelType w:val="hybridMultilevel"/>
    <w:tmpl w:val="C2EECF2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7">
    <w:nsid w:val="5D973840"/>
    <w:multiLevelType w:val="hybridMultilevel"/>
    <w:tmpl w:val="7FDEC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C7B421F"/>
    <w:multiLevelType w:val="hybridMultilevel"/>
    <w:tmpl w:val="CF463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CFD541B"/>
    <w:multiLevelType w:val="hybridMultilevel"/>
    <w:tmpl w:val="9CBA0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3"/>
  </w:num>
  <w:num w:numId="6">
    <w:abstractNumId w:val="2"/>
  </w:num>
  <w:num w:numId="7">
    <w:abstractNumId w:val="8"/>
  </w:num>
  <w:num w:numId="8">
    <w:abstractNumId w:val="7"/>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0A"/>
    <w:rsid w:val="00003025"/>
    <w:rsid w:val="00003815"/>
    <w:rsid w:val="00003FEA"/>
    <w:rsid w:val="00004830"/>
    <w:rsid w:val="00004B08"/>
    <w:rsid w:val="00007F46"/>
    <w:rsid w:val="0001575D"/>
    <w:rsid w:val="0001646D"/>
    <w:rsid w:val="0001760A"/>
    <w:rsid w:val="000221E2"/>
    <w:rsid w:val="00022EF4"/>
    <w:rsid w:val="00027A9E"/>
    <w:rsid w:val="00035594"/>
    <w:rsid w:val="00040259"/>
    <w:rsid w:val="00043C0A"/>
    <w:rsid w:val="00044BB2"/>
    <w:rsid w:val="00050EF2"/>
    <w:rsid w:val="00054E98"/>
    <w:rsid w:val="0005769F"/>
    <w:rsid w:val="00057B13"/>
    <w:rsid w:val="00061436"/>
    <w:rsid w:val="00063DE1"/>
    <w:rsid w:val="00063EFF"/>
    <w:rsid w:val="000668F5"/>
    <w:rsid w:val="0007007A"/>
    <w:rsid w:val="000709D9"/>
    <w:rsid w:val="00081BC8"/>
    <w:rsid w:val="000836DE"/>
    <w:rsid w:val="000843A9"/>
    <w:rsid w:val="00085E84"/>
    <w:rsid w:val="00090A0A"/>
    <w:rsid w:val="00092113"/>
    <w:rsid w:val="00093F45"/>
    <w:rsid w:val="00094D30"/>
    <w:rsid w:val="000974EF"/>
    <w:rsid w:val="000C3BB7"/>
    <w:rsid w:val="000C6C7B"/>
    <w:rsid w:val="000C79B4"/>
    <w:rsid w:val="000D04FD"/>
    <w:rsid w:val="000D0584"/>
    <w:rsid w:val="000D122C"/>
    <w:rsid w:val="000D1A3D"/>
    <w:rsid w:val="000D7EB6"/>
    <w:rsid w:val="000E1C64"/>
    <w:rsid w:val="000F1A54"/>
    <w:rsid w:val="001000C5"/>
    <w:rsid w:val="00103AB6"/>
    <w:rsid w:val="00104F11"/>
    <w:rsid w:val="00105D75"/>
    <w:rsid w:val="0011128A"/>
    <w:rsid w:val="00112702"/>
    <w:rsid w:val="00112760"/>
    <w:rsid w:val="001202B9"/>
    <w:rsid w:val="00134B0C"/>
    <w:rsid w:val="00140E3D"/>
    <w:rsid w:val="00143179"/>
    <w:rsid w:val="001468B9"/>
    <w:rsid w:val="001540F3"/>
    <w:rsid w:val="00155FDD"/>
    <w:rsid w:val="0016167D"/>
    <w:rsid w:val="00164A9F"/>
    <w:rsid w:val="001668FF"/>
    <w:rsid w:val="00173B1B"/>
    <w:rsid w:val="00186367"/>
    <w:rsid w:val="0019562F"/>
    <w:rsid w:val="001A3793"/>
    <w:rsid w:val="001A7613"/>
    <w:rsid w:val="001B028E"/>
    <w:rsid w:val="001B046B"/>
    <w:rsid w:val="001B2CD1"/>
    <w:rsid w:val="001B5473"/>
    <w:rsid w:val="001B632A"/>
    <w:rsid w:val="001C2944"/>
    <w:rsid w:val="001C701E"/>
    <w:rsid w:val="001C7E39"/>
    <w:rsid w:val="001D1805"/>
    <w:rsid w:val="001D5E75"/>
    <w:rsid w:val="001E139B"/>
    <w:rsid w:val="001E2AB6"/>
    <w:rsid w:val="001E348B"/>
    <w:rsid w:val="001E45FF"/>
    <w:rsid w:val="001E7F82"/>
    <w:rsid w:val="0020065E"/>
    <w:rsid w:val="00210A74"/>
    <w:rsid w:val="00213415"/>
    <w:rsid w:val="002166B1"/>
    <w:rsid w:val="00220823"/>
    <w:rsid w:val="00223F17"/>
    <w:rsid w:val="002247F7"/>
    <w:rsid w:val="00240960"/>
    <w:rsid w:val="0024132C"/>
    <w:rsid w:val="0024531D"/>
    <w:rsid w:val="00253BC0"/>
    <w:rsid w:val="002544A8"/>
    <w:rsid w:val="00254AEB"/>
    <w:rsid w:val="00255CA9"/>
    <w:rsid w:val="00262672"/>
    <w:rsid w:val="002630BE"/>
    <w:rsid w:val="0026470F"/>
    <w:rsid w:val="00270315"/>
    <w:rsid w:val="0027286C"/>
    <w:rsid w:val="0027403C"/>
    <w:rsid w:val="00284C66"/>
    <w:rsid w:val="00287BD5"/>
    <w:rsid w:val="00291257"/>
    <w:rsid w:val="002915B8"/>
    <w:rsid w:val="0029201F"/>
    <w:rsid w:val="00292B26"/>
    <w:rsid w:val="002972A5"/>
    <w:rsid w:val="002A2D46"/>
    <w:rsid w:val="002A4F07"/>
    <w:rsid w:val="002B6D88"/>
    <w:rsid w:val="002C5F37"/>
    <w:rsid w:val="002D206F"/>
    <w:rsid w:val="002D4182"/>
    <w:rsid w:val="002D6025"/>
    <w:rsid w:val="002D726F"/>
    <w:rsid w:val="002D7E17"/>
    <w:rsid w:val="002E568D"/>
    <w:rsid w:val="002E651F"/>
    <w:rsid w:val="002F6A3A"/>
    <w:rsid w:val="002F6D7F"/>
    <w:rsid w:val="002F7184"/>
    <w:rsid w:val="002F794D"/>
    <w:rsid w:val="00303272"/>
    <w:rsid w:val="0030476C"/>
    <w:rsid w:val="00305979"/>
    <w:rsid w:val="00306374"/>
    <w:rsid w:val="003074F2"/>
    <w:rsid w:val="00313785"/>
    <w:rsid w:val="00316B14"/>
    <w:rsid w:val="003215F3"/>
    <w:rsid w:val="0032220E"/>
    <w:rsid w:val="00325338"/>
    <w:rsid w:val="00330D85"/>
    <w:rsid w:val="00332AF2"/>
    <w:rsid w:val="00340213"/>
    <w:rsid w:val="00347DDD"/>
    <w:rsid w:val="00350338"/>
    <w:rsid w:val="00351551"/>
    <w:rsid w:val="00355F91"/>
    <w:rsid w:val="003562F5"/>
    <w:rsid w:val="003627DF"/>
    <w:rsid w:val="003627FE"/>
    <w:rsid w:val="00362A1A"/>
    <w:rsid w:val="00362B0B"/>
    <w:rsid w:val="00364795"/>
    <w:rsid w:val="00367839"/>
    <w:rsid w:val="003700F7"/>
    <w:rsid w:val="00380689"/>
    <w:rsid w:val="00381D47"/>
    <w:rsid w:val="003841C8"/>
    <w:rsid w:val="003857EE"/>
    <w:rsid w:val="00391F8A"/>
    <w:rsid w:val="00397321"/>
    <w:rsid w:val="00397FBE"/>
    <w:rsid w:val="003A1F83"/>
    <w:rsid w:val="003A2A02"/>
    <w:rsid w:val="003A5121"/>
    <w:rsid w:val="003C35E8"/>
    <w:rsid w:val="003C4412"/>
    <w:rsid w:val="003C7C30"/>
    <w:rsid w:val="003D424C"/>
    <w:rsid w:val="003E33E8"/>
    <w:rsid w:val="003F0CD3"/>
    <w:rsid w:val="003F34E9"/>
    <w:rsid w:val="003F7191"/>
    <w:rsid w:val="00402DBA"/>
    <w:rsid w:val="00410FD5"/>
    <w:rsid w:val="00412CDC"/>
    <w:rsid w:val="00413164"/>
    <w:rsid w:val="00421057"/>
    <w:rsid w:val="004215CA"/>
    <w:rsid w:val="004251FD"/>
    <w:rsid w:val="00426460"/>
    <w:rsid w:val="004300D5"/>
    <w:rsid w:val="004307F2"/>
    <w:rsid w:val="0043506D"/>
    <w:rsid w:val="00441165"/>
    <w:rsid w:val="00441E0D"/>
    <w:rsid w:val="00444565"/>
    <w:rsid w:val="00446078"/>
    <w:rsid w:val="00451233"/>
    <w:rsid w:val="004513BA"/>
    <w:rsid w:val="00457549"/>
    <w:rsid w:val="00465437"/>
    <w:rsid w:val="00467F18"/>
    <w:rsid w:val="00470A56"/>
    <w:rsid w:val="004727FB"/>
    <w:rsid w:val="0047349C"/>
    <w:rsid w:val="004736D4"/>
    <w:rsid w:val="0047404D"/>
    <w:rsid w:val="004765B1"/>
    <w:rsid w:val="00476A67"/>
    <w:rsid w:val="0049512C"/>
    <w:rsid w:val="004A5247"/>
    <w:rsid w:val="004A54FD"/>
    <w:rsid w:val="004B07BC"/>
    <w:rsid w:val="004B1284"/>
    <w:rsid w:val="004B2F4E"/>
    <w:rsid w:val="004C3276"/>
    <w:rsid w:val="004C3A7F"/>
    <w:rsid w:val="004C3EA9"/>
    <w:rsid w:val="004C7046"/>
    <w:rsid w:val="004D04F4"/>
    <w:rsid w:val="004D1357"/>
    <w:rsid w:val="004D24AB"/>
    <w:rsid w:val="004D6095"/>
    <w:rsid w:val="004D62B2"/>
    <w:rsid w:val="004E0559"/>
    <w:rsid w:val="004E5FE3"/>
    <w:rsid w:val="00507940"/>
    <w:rsid w:val="005079AC"/>
    <w:rsid w:val="00516FF0"/>
    <w:rsid w:val="00520B3B"/>
    <w:rsid w:val="00521F15"/>
    <w:rsid w:val="005329DF"/>
    <w:rsid w:val="00533168"/>
    <w:rsid w:val="00533BEE"/>
    <w:rsid w:val="00533D12"/>
    <w:rsid w:val="00533D31"/>
    <w:rsid w:val="00541147"/>
    <w:rsid w:val="005439A0"/>
    <w:rsid w:val="005458C2"/>
    <w:rsid w:val="0054608D"/>
    <w:rsid w:val="0054610C"/>
    <w:rsid w:val="0055087A"/>
    <w:rsid w:val="00555EE9"/>
    <w:rsid w:val="0055716D"/>
    <w:rsid w:val="005641CD"/>
    <w:rsid w:val="005743E9"/>
    <w:rsid w:val="00577221"/>
    <w:rsid w:val="00585CA1"/>
    <w:rsid w:val="00586310"/>
    <w:rsid w:val="005870FC"/>
    <w:rsid w:val="005913C2"/>
    <w:rsid w:val="00591AD6"/>
    <w:rsid w:val="00594C15"/>
    <w:rsid w:val="0059799E"/>
    <w:rsid w:val="005A09B4"/>
    <w:rsid w:val="005A6A46"/>
    <w:rsid w:val="005C16C2"/>
    <w:rsid w:val="005C17D7"/>
    <w:rsid w:val="005C5331"/>
    <w:rsid w:val="005D1DD1"/>
    <w:rsid w:val="005D28A1"/>
    <w:rsid w:val="005D3CAF"/>
    <w:rsid w:val="005D6FDE"/>
    <w:rsid w:val="005E185F"/>
    <w:rsid w:val="005F09DF"/>
    <w:rsid w:val="005F0CB3"/>
    <w:rsid w:val="005F3849"/>
    <w:rsid w:val="005F400C"/>
    <w:rsid w:val="005F45EE"/>
    <w:rsid w:val="006064D4"/>
    <w:rsid w:val="00606716"/>
    <w:rsid w:val="0060672D"/>
    <w:rsid w:val="0061028B"/>
    <w:rsid w:val="00611998"/>
    <w:rsid w:val="00613BD5"/>
    <w:rsid w:val="00613C35"/>
    <w:rsid w:val="006142DD"/>
    <w:rsid w:val="006171D0"/>
    <w:rsid w:val="00617F1F"/>
    <w:rsid w:val="00636822"/>
    <w:rsid w:val="00637930"/>
    <w:rsid w:val="00642295"/>
    <w:rsid w:val="006425C8"/>
    <w:rsid w:val="00644DF3"/>
    <w:rsid w:val="00645BD9"/>
    <w:rsid w:val="00650F2A"/>
    <w:rsid w:val="006573C9"/>
    <w:rsid w:val="00662485"/>
    <w:rsid w:val="006641BB"/>
    <w:rsid w:val="0067239A"/>
    <w:rsid w:val="00676AC4"/>
    <w:rsid w:val="00682A7E"/>
    <w:rsid w:val="00682B78"/>
    <w:rsid w:val="00685C9B"/>
    <w:rsid w:val="00687907"/>
    <w:rsid w:val="00691C52"/>
    <w:rsid w:val="00696047"/>
    <w:rsid w:val="006A20E2"/>
    <w:rsid w:val="006A3CB5"/>
    <w:rsid w:val="006A646B"/>
    <w:rsid w:val="006A79D9"/>
    <w:rsid w:val="006B0433"/>
    <w:rsid w:val="006B1689"/>
    <w:rsid w:val="006B2A5D"/>
    <w:rsid w:val="006B41E9"/>
    <w:rsid w:val="006C0247"/>
    <w:rsid w:val="006C0543"/>
    <w:rsid w:val="006C486E"/>
    <w:rsid w:val="006C4B1E"/>
    <w:rsid w:val="006C6320"/>
    <w:rsid w:val="006D26AF"/>
    <w:rsid w:val="006D725A"/>
    <w:rsid w:val="006E53BF"/>
    <w:rsid w:val="006F0726"/>
    <w:rsid w:val="006F13DD"/>
    <w:rsid w:val="006F56B0"/>
    <w:rsid w:val="006F5D84"/>
    <w:rsid w:val="006F67DD"/>
    <w:rsid w:val="00700774"/>
    <w:rsid w:val="0071149C"/>
    <w:rsid w:val="00712FD2"/>
    <w:rsid w:val="0071322E"/>
    <w:rsid w:val="007132C6"/>
    <w:rsid w:val="00717194"/>
    <w:rsid w:val="007227B9"/>
    <w:rsid w:val="007410F4"/>
    <w:rsid w:val="0074391A"/>
    <w:rsid w:val="00752574"/>
    <w:rsid w:val="00755D9B"/>
    <w:rsid w:val="00755EAD"/>
    <w:rsid w:val="00756555"/>
    <w:rsid w:val="007617EA"/>
    <w:rsid w:val="007676D3"/>
    <w:rsid w:val="00767D3C"/>
    <w:rsid w:val="00785793"/>
    <w:rsid w:val="007858B1"/>
    <w:rsid w:val="00791A7B"/>
    <w:rsid w:val="00796CE4"/>
    <w:rsid w:val="007A0FF1"/>
    <w:rsid w:val="007A1F32"/>
    <w:rsid w:val="007A29BC"/>
    <w:rsid w:val="007A2D5C"/>
    <w:rsid w:val="007A5D88"/>
    <w:rsid w:val="007B03D3"/>
    <w:rsid w:val="007B070C"/>
    <w:rsid w:val="007B4782"/>
    <w:rsid w:val="007B568C"/>
    <w:rsid w:val="007C45B6"/>
    <w:rsid w:val="007C4FEC"/>
    <w:rsid w:val="007C6523"/>
    <w:rsid w:val="007D6753"/>
    <w:rsid w:val="007D78F2"/>
    <w:rsid w:val="007E011A"/>
    <w:rsid w:val="007E5996"/>
    <w:rsid w:val="007F37A1"/>
    <w:rsid w:val="007F4BA7"/>
    <w:rsid w:val="007F778F"/>
    <w:rsid w:val="00800B7B"/>
    <w:rsid w:val="0080753E"/>
    <w:rsid w:val="008115CE"/>
    <w:rsid w:val="00815470"/>
    <w:rsid w:val="00815D92"/>
    <w:rsid w:val="00816017"/>
    <w:rsid w:val="008369A5"/>
    <w:rsid w:val="00840D01"/>
    <w:rsid w:val="008433FC"/>
    <w:rsid w:val="00847A0F"/>
    <w:rsid w:val="008503A3"/>
    <w:rsid w:val="00850C45"/>
    <w:rsid w:val="00851FED"/>
    <w:rsid w:val="00852F64"/>
    <w:rsid w:val="008532DC"/>
    <w:rsid w:val="00857111"/>
    <w:rsid w:val="008603FB"/>
    <w:rsid w:val="00876F86"/>
    <w:rsid w:val="0088284D"/>
    <w:rsid w:val="0088467C"/>
    <w:rsid w:val="008873F8"/>
    <w:rsid w:val="00887F8A"/>
    <w:rsid w:val="00890712"/>
    <w:rsid w:val="008933DE"/>
    <w:rsid w:val="008A39A4"/>
    <w:rsid w:val="008A5E77"/>
    <w:rsid w:val="008B27F2"/>
    <w:rsid w:val="008B54DD"/>
    <w:rsid w:val="008C2114"/>
    <w:rsid w:val="008C7FFB"/>
    <w:rsid w:val="008D208C"/>
    <w:rsid w:val="008E3DCC"/>
    <w:rsid w:val="008E3E07"/>
    <w:rsid w:val="008E5A52"/>
    <w:rsid w:val="008E63D3"/>
    <w:rsid w:val="008E7CBB"/>
    <w:rsid w:val="008F0704"/>
    <w:rsid w:val="008F1C53"/>
    <w:rsid w:val="008F2D50"/>
    <w:rsid w:val="008F3630"/>
    <w:rsid w:val="008F42CC"/>
    <w:rsid w:val="008F7928"/>
    <w:rsid w:val="009014D1"/>
    <w:rsid w:val="00901DBB"/>
    <w:rsid w:val="009029F3"/>
    <w:rsid w:val="009076DC"/>
    <w:rsid w:val="00912463"/>
    <w:rsid w:val="009136F5"/>
    <w:rsid w:val="00914BC3"/>
    <w:rsid w:val="00914E15"/>
    <w:rsid w:val="00916AD2"/>
    <w:rsid w:val="009218A1"/>
    <w:rsid w:val="00922FC2"/>
    <w:rsid w:val="009233C6"/>
    <w:rsid w:val="00926276"/>
    <w:rsid w:val="009269BE"/>
    <w:rsid w:val="00926E7F"/>
    <w:rsid w:val="009332D9"/>
    <w:rsid w:val="00934E21"/>
    <w:rsid w:val="00937163"/>
    <w:rsid w:val="00950782"/>
    <w:rsid w:val="0095323B"/>
    <w:rsid w:val="00954AC6"/>
    <w:rsid w:val="009551F0"/>
    <w:rsid w:val="00955D90"/>
    <w:rsid w:val="00961CD8"/>
    <w:rsid w:val="0096780C"/>
    <w:rsid w:val="00974892"/>
    <w:rsid w:val="0098098B"/>
    <w:rsid w:val="00994760"/>
    <w:rsid w:val="0099476A"/>
    <w:rsid w:val="00994C75"/>
    <w:rsid w:val="009960D3"/>
    <w:rsid w:val="009A018A"/>
    <w:rsid w:val="009A31A8"/>
    <w:rsid w:val="009A65BE"/>
    <w:rsid w:val="009A72BF"/>
    <w:rsid w:val="009B3D79"/>
    <w:rsid w:val="009B572E"/>
    <w:rsid w:val="009B6C0F"/>
    <w:rsid w:val="009B79E5"/>
    <w:rsid w:val="009C6A6F"/>
    <w:rsid w:val="009D1D08"/>
    <w:rsid w:val="009D270A"/>
    <w:rsid w:val="009D3EBB"/>
    <w:rsid w:val="009D44D0"/>
    <w:rsid w:val="009D4CC0"/>
    <w:rsid w:val="009D67F2"/>
    <w:rsid w:val="009E7260"/>
    <w:rsid w:val="009F0C82"/>
    <w:rsid w:val="009F2DD0"/>
    <w:rsid w:val="009F5C1B"/>
    <w:rsid w:val="009F7F77"/>
    <w:rsid w:val="00A0058D"/>
    <w:rsid w:val="00A06711"/>
    <w:rsid w:val="00A0707C"/>
    <w:rsid w:val="00A07544"/>
    <w:rsid w:val="00A140FD"/>
    <w:rsid w:val="00A16428"/>
    <w:rsid w:val="00A1754C"/>
    <w:rsid w:val="00A226B9"/>
    <w:rsid w:val="00A33ED7"/>
    <w:rsid w:val="00A4026F"/>
    <w:rsid w:val="00A424F0"/>
    <w:rsid w:val="00A44A8A"/>
    <w:rsid w:val="00A47CDC"/>
    <w:rsid w:val="00A53529"/>
    <w:rsid w:val="00A644D1"/>
    <w:rsid w:val="00A679E1"/>
    <w:rsid w:val="00A71C71"/>
    <w:rsid w:val="00A75445"/>
    <w:rsid w:val="00A87F44"/>
    <w:rsid w:val="00A94392"/>
    <w:rsid w:val="00AA039D"/>
    <w:rsid w:val="00AA1A50"/>
    <w:rsid w:val="00AA6213"/>
    <w:rsid w:val="00AA7DC7"/>
    <w:rsid w:val="00AB044F"/>
    <w:rsid w:val="00AB27DD"/>
    <w:rsid w:val="00AC24CC"/>
    <w:rsid w:val="00AC250D"/>
    <w:rsid w:val="00AD7C46"/>
    <w:rsid w:val="00AE38AF"/>
    <w:rsid w:val="00AE595E"/>
    <w:rsid w:val="00AF1F29"/>
    <w:rsid w:val="00AF24FA"/>
    <w:rsid w:val="00AF383F"/>
    <w:rsid w:val="00AF785B"/>
    <w:rsid w:val="00B0177D"/>
    <w:rsid w:val="00B07B7F"/>
    <w:rsid w:val="00B13D0B"/>
    <w:rsid w:val="00B16BF9"/>
    <w:rsid w:val="00B17112"/>
    <w:rsid w:val="00B204C1"/>
    <w:rsid w:val="00B209BF"/>
    <w:rsid w:val="00B25A13"/>
    <w:rsid w:val="00B25DE4"/>
    <w:rsid w:val="00B330EA"/>
    <w:rsid w:val="00B35C64"/>
    <w:rsid w:val="00B36355"/>
    <w:rsid w:val="00B379F4"/>
    <w:rsid w:val="00B41614"/>
    <w:rsid w:val="00B44B31"/>
    <w:rsid w:val="00B50210"/>
    <w:rsid w:val="00B517E6"/>
    <w:rsid w:val="00B57C4A"/>
    <w:rsid w:val="00B650CD"/>
    <w:rsid w:val="00B65897"/>
    <w:rsid w:val="00B676E9"/>
    <w:rsid w:val="00B67EA7"/>
    <w:rsid w:val="00B7588A"/>
    <w:rsid w:val="00B764B5"/>
    <w:rsid w:val="00B87C24"/>
    <w:rsid w:val="00B90CD9"/>
    <w:rsid w:val="00B937B5"/>
    <w:rsid w:val="00B958C9"/>
    <w:rsid w:val="00B97CCA"/>
    <w:rsid w:val="00BB067B"/>
    <w:rsid w:val="00BB2974"/>
    <w:rsid w:val="00BB63E2"/>
    <w:rsid w:val="00BB6E39"/>
    <w:rsid w:val="00BC0357"/>
    <w:rsid w:val="00BD09DE"/>
    <w:rsid w:val="00BD52AD"/>
    <w:rsid w:val="00BD71B8"/>
    <w:rsid w:val="00BE1B10"/>
    <w:rsid w:val="00BF0FE6"/>
    <w:rsid w:val="00C0031D"/>
    <w:rsid w:val="00C0105E"/>
    <w:rsid w:val="00C063CC"/>
    <w:rsid w:val="00C21F61"/>
    <w:rsid w:val="00C2454E"/>
    <w:rsid w:val="00C278D4"/>
    <w:rsid w:val="00C3312D"/>
    <w:rsid w:val="00C42AD0"/>
    <w:rsid w:val="00C431DC"/>
    <w:rsid w:val="00C45BD4"/>
    <w:rsid w:val="00C52867"/>
    <w:rsid w:val="00C533CB"/>
    <w:rsid w:val="00C54685"/>
    <w:rsid w:val="00C65FB7"/>
    <w:rsid w:val="00C70159"/>
    <w:rsid w:val="00C72EAA"/>
    <w:rsid w:val="00C75265"/>
    <w:rsid w:val="00C76140"/>
    <w:rsid w:val="00C8380C"/>
    <w:rsid w:val="00C83CB9"/>
    <w:rsid w:val="00C851B5"/>
    <w:rsid w:val="00C855DF"/>
    <w:rsid w:val="00C86DD2"/>
    <w:rsid w:val="00C91EE8"/>
    <w:rsid w:val="00C9700C"/>
    <w:rsid w:val="00CA1EEA"/>
    <w:rsid w:val="00CA4335"/>
    <w:rsid w:val="00CA7040"/>
    <w:rsid w:val="00CA72DB"/>
    <w:rsid w:val="00CB0F3D"/>
    <w:rsid w:val="00CB2A96"/>
    <w:rsid w:val="00CB2CE8"/>
    <w:rsid w:val="00CB4277"/>
    <w:rsid w:val="00CB6EF1"/>
    <w:rsid w:val="00CC0EDE"/>
    <w:rsid w:val="00CC49E1"/>
    <w:rsid w:val="00CC53F8"/>
    <w:rsid w:val="00CC68E4"/>
    <w:rsid w:val="00CD2B6C"/>
    <w:rsid w:val="00CD458B"/>
    <w:rsid w:val="00CD4670"/>
    <w:rsid w:val="00CE379A"/>
    <w:rsid w:val="00CE386F"/>
    <w:rsid w:val="00CF631F"/>
    <w:rsid w:val="00CF7A88"/>
    <w:rsid w:val="00D025B1"/>
    <w:rsid w:val="00D02DCC"/>
    <w:rsid w:val="00D07AB9"/>
    <w:rsid w:val="00D21801"/>
    <w:rsid w:val="00D24A69"/>
    <w:rsid w:val="00D310D5"/>
    <w:rsid w:val="00D33B56"/>
    <w:rsid w:val="00D367F7"/>
    <w:rsid w:val="00D36CCF"/>
    <w:rsid w:val="00D36EAF"/>
    <w:rsid w:val="00D4028E"/>
    <w:rsid w:val="00D402F6"/>
    <w:rsid w:val="00D4120E"/>
    <w:rsid w:val="00D458EB"/>
    <w:rsid w:val="00D500A9"/>
    <w:rsid w:val="00D53D93"/>
    <w:rsid w:val="00D545D4"/>
    <w:rsid w:val="00D56476"/>
    <w:rsid w:val="00D60C96"/>
    <w:rsid w:val="00D60F4D"/>
    <w:rsid w:val="00D61581"/>
    <w:rsid w:val="00D624C6"/>
    <w:rsid w:val="00D65B06"/>
    <w:rsid w:val="00D664BC"/>
    <w:rsid w:val="00D70CBF"/>
    <w:rsid w:val="00D74897"/>
    <w:rsid w:val="00D76C0B"/>
    <w:rsid w:val="00D80384"/>
    <w:rsid w:val="00D82B86"/>
    <w:rsid w:val="00D8400F"/>
    <w:rsid w:val="00D8662A"/>
    <w:rsid w:val="00D9603B"/>
    <w:rsid w:val="00D96D34"/>
    <w:rsid w:val="00DA5FA9"/>
    <w:rsid w:val="00DC2F99"/>
    <w:rsid w:val="00DC57B6"/>
    <w:rsid w:val="00DD17BD"/>
    <w:rsid w:val="00DD6071"/>
    <w:rsid w:val="00DE00C5"/>
    <w:rsid w:val="00DE530C"/>
    <w:rsid w:val="00DF0764"/>
    <w:rsid w:val="00DF251B"/>
    <w:rsid w:val="00DF7329"/>
    <w:rsid w:val="00E02A81"/>
    <w:rsid w:val="00E02D4D"/>
    <w:rsid w:val="00E04369"/>
    <w:rsid w:val="00E05826"/>
    <w:rsid w:val="00E0618E"/>
    <w:rsid w:val="00E07554"/>
    <w:rsid w:val="00E1104D"/>
    <w:rsid w:val="00E1429C"/>
    <w:rsid w:val="00E1576D"/>
    <w:rsid w:val="00E1634D"/>
    <w:rsid w:val="00E20533"/>
    <w:rsid w:val="00E24820"/>
    <w:rsid w:val="00E334A7"/>
    <w:rsid w:val="00E60FE2"/>
    <w:rsid w:val="00E60FF0"/>
    <w:rsid w:val="00E61F52"/>
    <w:rsid w:val="00E63E72"/>
    <w:rsid w:val="00E6404D"/>
    <w:rsid w:val="00E66CDD"/>
    <w:rsid w:val="00E66E40"/>
    <w:rsid w:val="00E70DD5"/>
    <w:rsid w:val="00E73B7B"/>
    <w:rsid w:val="00E74602"/>
    <w:rsid w:val="00E776F4"/>
    <w:rsid w:val="00E820C2"/>
    <w:rsid w:val="00E93365"/>
    <w:rsid w:val="00E9366E"/>
    <w:rsid w:val="00E965B8"/>
    <w:rsid w:val="00EA33A0"/>
    <w:rsid w:val="00EA3A23"/>
    <w:rsid w:val="00EA484B"/>
    <w:rsid w:val="00EB0CB0"/>
    <w:rsid w:val="00EC15D4"/>
    <w:rsid w:val="00EC49E4"/>
    <w:rsid w:val="00ED16AA"/>
    <w:rsid w:val="00ED18D4"/>
    <w:rsid w:val="00ED63F5"/>
    <w:rsid w:val="00EE5B9E"/>
    <w:rsid w:val="00EE69AA"/>
    <w:rsid w:val="00EE6A4F"/>
    <w:rsid w:val="00EF1923"/>
    <w:rsid w:val="00EF1AE1"/>
    <w:rsid w:val="00EF4075"/>
    <w:rsid w:val="00F00CDE"/>
    <w:rsid w:val="00F02BA2"/>
    <w:rsid w:val="00F02DB1"/>
    <w:rsid w:val="00F03AEA"/>
    <w:rsid w:val="00F03F49"/>
    <w:rsid w:val="00F04B58"/>
    <w:rsid w:val="00F0688A"/>
    <w:rsid w:val="00F10B7B"/>
    <w:rsid w:val="00F14162"/>
    <w:rsid w:val="00F14308"/>
    <w:rsid w:val="00F16262"/>
    <w:rsid w:val="00F16DE8"/>
    <w:rsid w:val="00F20BAF"/>
    <w:rsid w:val="00F2168E"/>
    <w:rsid w:val="00F25430"/>
    <w:rsid w:val="00F32C5D"/>
    <w:rsid w:val="00F36181"/>
    <w:rsid w:val="00F41314"/>
    <w:rsid w:val="00F43851"/>
    <w:rsid w:val="00F5192B"/>
    <w:rsid w:val="00F52ECC"/>
    <w:rsid w:val="00F54364"/>
    <w:rsid w:val="00F67D3D"/>
    <w:rsid w:val="00F74BCC"/>
    <w:rsid w:val="00F75ABC"/>
    <w:rsid w:val="00F779DC"/>
    <w:rsid w:val="00F847B5"/>
    <w:rsid w:val="00F904C4"/>
    <w:rsid w:val="00F96825"/>
    <w:rsid w:val="00F97E4A"/>
    <w:rsid w:val="00FA0973"/>
    <w:rsid w:val="00FA0F23"/>
    <w:rsid w:val="00FA25C2"/>
    <w:rsid w:val="00FA2FBD"/>
    <w:rsid w:val="00FA61A1"/>
    <w:rsid w:val="00FB10D4"/>
    <w:rsid w:val="00FC5669"/>
    <w:rsid w:val="00FC738D"/>
    <w:rsid w:val="00FD731F"/>
    <w:rsid w:val="00FE001E"/>
    <w:rsid w:val="00FE02FF"/>
    <w:rsid w:val="00FE3718"/>
    <w:rsid w:val="00FE5378"/>
    <w:rsid w:val="00FE7A60"/>
    <w:rsid w:val="00FF6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365"/>
    <w:rPr>
      <w:rFonts w:ascii="Verdana" w:hAnsi="Verdana"/>
      <w:sz w:val="20"/>
      <w:szCs w:val="20"/>
      <w:lang w:eastAsia="en-US"/>
    </w:rPr>
  </w:style>
  <w:style w:type="paragraph" w:styleId="Kop2">
    <w:name w:val="heading 2"/>
    <w:basedOn w:val="Standaard"/>
    <w:link w:val="Kop2Char"/>
    <w:uiPriority w:val="99"/>
    <w:qFormat/>
    <w:rsid w:val="0088467C"/>
    <w:pPr>
      <w:spacing w:before="100" w:beforeAutospacing="1" w:after="140"/>
      <w:outlineLvl w:val="1"/>
    </w:pPr>
    <w:rPr>
      <w:rFonts w:ascii="Times New Roman" w:hAnsi="Times New Roman"/>
      <w:b/>
      <w:bCs/>
      <w:color w:val="56267D"/>
      <w:sz w:val="17"/>
      <w:szCs w:val="1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88467C"/>
    <w:rPr>
      <w:rFonts w:cs="Times New Roman"/>
      <w:b/>
      <w:bCs/>
      <w:color w:val="56267D"/>
      <w:sz w:val="17"/>
      <w:szCs w:val="17"/>
    </w:rPr>
  </w:style>
  <w:style w:type="paragraph" w:styleId="Lijstalinea">
    <w:name w:val="List Paragraph"/>
    <w:basedOn w:val="Standaard"/>
    <w:uiPriority w:val="99"/>
    <w:qFormat/>
    <w:rsid w:val="009551F0"/>
    <w:pPr>
      <w:ind w:left="720"/>
      <w:contextualSpacing/>
    </w:pPr>
  </w:style>
  <w:style w:type="paragraph" w:styleId="Normaalweb">
    <w:name w:val="Normal (Web)"/>
    <w:basedOn w:val="Standaard"/>
    <w:uiPriority w:val="99"/>
    <w:rsid w:val="0088467C"/>
    <w:pPr>
      <w:spacing w:before="100" w:beforeAutospacing="1" w:after="100" w:afterAutospacing="1"/>
    </w:pPr>
    <w:rPr>
      <w:rFonts w:ascii="Times New Roman" w:hAnsi="Times New Roman"/>
      <w:sz w:val="24"/>
      <w:szCs w:val="24"/>
      <w:lang w:eastAsia="nl-NL"/>
    </w:rPr>
  </w:style>
  <w:style w:type="character" w:styleId="Nadruk">
    <w:name w:val="Emphasis"/>
    <w:basedOn w:val="Standaardalinea-lettertype"/>
    <w:uiPriority w:val="99"/>
    <w:qFormat/>
    <w:rsid w:val="000974EF"/>
    <w:rPr>
      <w:rFonts w:cs="Times New Roman"/>
      <w:i/>
    </w:rPr>
  </w:style>
  <w:style w:type="paragraph" w:customStyle="1" w:styleId="msolistparagraph0">
    <w:name w:val="msolistparagraph"/>
    <w:basedOn w:val="Standaard"/>
    <w:uiPriority w:val="99"/>
    <w:rsid w:val="00446078"/>
    <w:pPr>
      <w:ind w:left="720"/>
    </w:pPr>
    <w:rPr>
      <w:rFonts w:ascii="Calibri" w:hAnsi="Calibri"/>
      <w:sz w:val="22"/>
      <w:szCs w:val="22"/>
      <w:lang w:eastAsia="nl-NL"/>
    </w:rPr>
  </w:style>
  <w:style w:type="character" w:styleId="Hyperlink">
    <w:name w:val="Hyperlink"/>
    <w:basedOn w:val="Standaardalinea-lettertype"/>
    <w:uiPriority w:val="99"/>
    <w:rsid w:val="00A44A8A"/>
    <w:rPr>
      <w:rFonts w:cs="Times New Roman"/>
      <w:color w:val="0000FF"/>
      <w:u w:val="single"/>
    </w:rPr>
  </w:style>
  <w:style w:type="paragraph" w:styleId="Ballontekst">
    <w:name w:val="Balloon Text"/>
    <w:basedOn w:val="Standaard"/>
    <w:link w:val="BallontekstChar"/>
    <w:uiPriority w:val="99"/>
    <w:semiHidden/>
    <w:rsid w:val="00E70DD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70D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365"/>
    <w:rPr>
      <w:rFonts w:ascii="Verdana" w:hAnsi="Verdana"/>
      <w:sz w:val="20"/>
      <w:szCs w:val="20"/>
      <w:lang w:eastAsia="en-US"/>
    </w:rPr>
  </w:style>
  <w:style w:type="paragraph" w:styleId="Kop2">
    <w:name w:val="heading 2"/>
    <w:basedOn w:val="Standaard"/>
    <w:link w:val="Kop2Char"/>
    <w:uiPriority w:val="99"/>
    <w:qFormat/>
    <w:rsid w:val="0088467C"/>
    <w:pPr>
      <w:spacing w:before="100" w:beforeAutospacing="1" w:after="140"/>
      <w:outlineLvl w:val="1"/>
    </w:pPr>
    <w:rPr>
      <w:rFonts w:ascii="Times New Roman" w:hAnsi="Times New Roman"/>
      <w:b/>
      <w:bCs/>
      <w:color w:val="56267D"/>
      <w:sz w:val="17"/>
      <w:szCs w:val="1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88467C"/>
    <w:rPr>
      <w:rFonts w:cs="Times New Roman"/>
      <w:b/>
      <w:bCs/>
      <w:color w:val="56267D"/>
      <w:sz w:val="17"/>
      <w:szCs w:val="17"/>
    </w:rPr>
  </w:style>
  <w:style w:type="paragraph" w:styleId="Lijstalinea">
    <w:name w:val="List Paragraph"/>
    <w:basedOn w:val="Standaard"/>
    <w:uiPriority w:val="99"/>
    <w:qFormat/>
    <w:rsid w:val="009551F0"/>
    <w:pPr>
      <w:ind w:left="720"/>
      <w:contextualSpacing/>
    </w:pPr>
  </w:style>
  <w:style w:type="paragraph" w:styleId="Normaalweb">
    <w:name w:val="Normal (Web)"/>
    <w:basedOn w:val="Standaard"/>
    <w:uiPriority w:val="99"/>
    <w:rsid w:val="0088467C"/>
    <w:pPr>
      <w:spacing w:before="100" w:beforeAutospacing="1" w:after="100" w:afterAutospacing="1"/>
    </w:pPr>
    <w:rPr>
      <w:rFonts w:ascii="Times New Roman" w:hAnsi="Times New Roman"/>
      <w:sz w:val="24"/>
      <w:szCs w:val="24"/>
      <w:lang w:eastAsia="nl-NL"/>
    </w:rPr>
  </w:style>
  <w:style w:type="character" w:styleId="Nadruk">
    <w:name w:val="Emphasis"/>
    <w:basedOn w:val="Standaardalinea-lettertype"/>
    <w:uiPriority w:val="99"/>
    <w:qFormat/>
    <w:rsid w:val="000974EF"/>
    <w:rPr>
      <w:rFonts w:cs="Times New Roman"/>
      <w:i/>
    </w:rPr>
  </w:style>
  <w:style w:type="paragraph" w:customStyle="1" w:styleId="msolistparagraph0">
    <w:name w:val="msolistparagraph"/>
    <w:basedOn w:val="Standaard"/>
    <w:uiPriority w:val="99"/>
    <w:rsid w:val="00446078"/>
    <w:pPr>
      <w:ind w:left="720"/>
    </w:pPr>
    <w:rPr>
      <w:rFonts w:ascii="Calibri" w:hAnsi="Calibri"/>
      <w:sz w:val="22"/>
      <w:szCs w:val="22"/>
      <w:lang w:eastAsia="nl-NL"/>
    </w:rPr>
  </w:style>
  <w:style w:type="character" w:styleId="Hyperlink">
    <w:name w:val="Hyperlink"/>
    <w:basedOn w:val="Standaardalinea-lettertype"/>
    <w:uiPriority w:val="99"/>
    <w:rsid w:val="00A44A8A"/>
    <w:rPr>
      <w:rFonts w:cs="Times New Roman"/>
      <w:color w:val="0000FF"/>
      <w:u w:val="single"/>
    </w:rPr>
  </w:style>
  <w:style w:type="paragraph" w:styleId="Ballontekst">
    <w:name w:val="Balloon Text"/>
    <w:basedOn w:val="Standaard"/>
    <w:link w:val="BallontekstChar"/>
    <w:uiPriority w:val="99"/>
    <w:semiHidden/>
    <w:rsid w:val="00E70DD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70D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923078">
      <w:marLeft w:val="0"/>
      <w:marRight w:val="0"/>
      <w:marTop w:val="0"/>
      <w:marBottom w:val="0"/>
      <w:divBdr>
        <w:top w:val="none" w:sz="0" w:space="0" w:color="auto"/>
        <w:left w:val="none" w:sz="0" w:space="0" w:color="auto"/>
        <w:bottom w:val="none" w:sz="0" w:space="0" w:color="auto"/>
        <w:right w:val="none" w:sz="0" w:space="0" w:color="auto"/>
      </w:divBdr>
      <w:divsChild>
        <w:div w:id="2071923086">
          <w:marLeft w:val="0"/>
          <w:marRight w:val="0"/>
          <w:marTop w:val="0"/>
          <w:marBottom w:val="0"/>
          <w:divBdr>
            <w:top w:val="none" w:sz="0" w:space="0" w:color="auto"/>
            <w:left w:val="none" w:sz="0" w:space="0" w:color="auto"/>
            <w:bottom w:val="none" w:sz="0" w:space="0" w:color="auto"/>
            <w:right w:val="none" w:sz="0" w:space="0" w:color="auto"/>
          </w:divBdr>
          <w:divsChild>
            <w:div w:id="2071923077">
              <w:marLeft w:val="3945"/>
              <w:marRight w:val="0"/>
              <w:marTop w:val="0"/>
              <w:marBottom w:val="0"/>
              <w:divBdr>
                <w:top w:val="none" w:sz="0" w:space="0" w:color="auto"/>
                <w:left w:val="none" w:sz="0" w:space="0" w:color="auto"/>
                <w:bottom w:val="none" w:sz="0" w:space="0" w:color="auto"/>
                <w:right w:val="none" w:sz="0" w:space="0" w:color="auto"/>
              </w:divBdr>
              <w:divsChild>
                <w:div w:id="2071923096">
                  <w:marLeft w:val="0"/>
                  <w:marRight w:val="-15"/>
                  <w:marTop w:val="0"/>
                  <w:marBottom w:val="0"/>
                  <w:divBdr>
                    <w:top w:val="none" w:sz="0" w:space="0" w:color="auto"/>
                    <w:left w:val="none" w:sz="0" w:space="0" w:color="auto"/>
                    <w:bottom w:val="none" w:sz="0" w:space="0" w:color="auto"/>
                    <w:right w:val="none" w:sz="0" w:space="0" w:color="auto"/>
                  </w:divBdr>
                  <w:divsChild>
                    <w:div w:id="2071923084">
                      <w:marLeft w:val="-15"/>
                      <w:marRight w:val="0"/>
                      <w:marTop w:val="0"/>
                      <w:marBottom w:val="0"/>
                      <w:divBdr>
                        <w:top w:val="none" w:sz="0" w:space="0" w:color="auto"/>
                        <w:left w:val="none" w:sz="0" w:space="0" w:color="auto"/>
                        <w:bottom w:val="none" w:sz="0" w:space="0" w:color="auto"/>
                        <w:right w:val="none" w:sz="0" w:space="0" w:color="auto"/>
                      </w:divBdr>
                      <w:divsChild>
                        <w:div w:id="2071923081">
                          <w:marLeft w:val="0"/>
                          <w:marRight w:val="0"/>
                          <w:marTop w:val="0"/>
                          <w:marBottom w:val="0"/>
                          <w:divBdr>
                            <w:top w:val="none" w:sz="0" w:space="0" w:color="auto"/>
                            <w:left w:val="none" w:sz="0" w:space="0" w:color="auto"/>
                            <w:bottom w:val="none" w:sz="0" w:space="0" w:color="auto"/>
                            <w:right w:val="none" w:sz="0" w:space="0" w:color="auto"/>
                          </w:divBdr>
                          <w:divsChild>
                            <w:div w:id="2071923080">
                              <w:marLeft w:val="0"/>
                              <w:marRight w:val="0"/>
                              <w:marTop w:val="1170"/>
                              <w:marBottom w:val="450"/>
                              <w:divBdr>
                                <w:top w:val="none" w:sz="0" w:space="0" w:color="auto"/>
                                <w:left w:val="none" w:sz="0" w:space="0" w:color="auto"/>
                                <w:bottom w:val="none" w:sz="0" w:space="0" w:color="auto"/>
                                <w:right w:val="none" w:sz="0" w:space="0" w:color="auto"/>
                              </w:divBdr>
                              <w:divsChild>
                                <w:div w:id="20719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923091">
      <w:marLeft w:val="0"/>
      <w:marRight w:val="0"/>
      <w:marTop w:val="0"/>
      <w:marBottom w:val="0"/>
      <w:divBdr>
        <w:top w:val="none" w:sz="0" w:space="0" w:color="auto"/>
        <w:left w:val="none" w:sz="0" w:space="0" w:color="auto"/>
        <w:bottom w:val="none" w:sz="0" w:space="0" w:color="auto"/>
        <w:right w:val="none" w:sz="0" w:space="0" w:color="auto"/>
      </w:divBdr>
      <w:divsChild>
        <w:div w:id="2071923076">
          <w:marLeft w:val="0"/>
          <w:marRight w:val="0"/>
          <w:marTop w:val="0"/>
          <w:marBottom w:val="0"/>
          <w:divBdr>
            <w:top w:val="none" w:sz="0" w:space="0" w:color="auto"/>
            <w:left w:val="none" w:sz="0" w:space="0" w:color="auto"/>
            <w:bottom w:val="none" w:sz="0" w:space="0" w:color="auto"/>
            <w:right w:val="none" w:sz="0" w:space="0" w:color="auto"/>
          </w:divBdr>
          <w:divsChild>
            <w:div w:id="2071923094">
              <w:marLeft w:val="0"/>
              <w:marRight w:val="0"/>
              <w:marTop w:val="100"/>
              <w:marBottom w:val="100"/>
              <w:divBdr>
                <w:top w:val="none" w:sz="0" w:space="0" w:color="auto"/>
                <w:left w:val="single" w:sz="48" w:space="0" w:color="FFFFFF"/>
                <w:bottom w:val="none" w:sz="0" w:space="0" w:color="auto"/>
                <w:right w:val="single" w:sz="48" w:space="0" w:color="FFFFFF"/>
              </w:divBdr>
              <w:divsChild>
                <w:div w:id="2071923093">
                  <w:marLeft w:val="0"/>
                  <w:marRight w:val="0"/>
                  <w:marTop w:val="0"/>
                  <w:marBottom w:val="0"/>
                  <w:divBdr>
                    <w:top w:val="none" w:sz="0" w:space="0" w:color="auto"/>
                    <w:left w:val="none" w:sz="0" w:space="0" w:color="auto"/>
                    <w:bottom w:val="none" w:sz="0" w:space="0" w:color="auto"/>
                    <w:right w:val="none" w:sz="0" w:space="0" w:color="auto"/>
                  </w:divBdr>
                  <w:divsChild>
                    <w:div w:id="2071923089">
                      <w:marLeft w:val="0"/>
                      <w:marRight w:val="0"/>
                      <w:marTop w:val="0"/>
                      <w:marBottom w:val="0"/>
                      <w:divBdr>
                        <w:top w:val="none" w:sz="0" w:space="0" w:color="auto"/>
                        <w:left w:val="none" w:sz="0" w:space="0" w:color="auto"/>
                        <w:bottom w:val="none" w:sz="0" w:space="0" w:color="auto"/>
                        <w:right w:val="none" w:sz="0" w:space="0" w:color="auto"/>
                      </w:divBdr>
                      <w:divsChild>
                        <w:div w:id="2071923090">
                          <w:marLeft w:val="0"/>
                          <w:marRight w:val="0"/>
                          <w:marTop w:val="0"/>
                          <w:marBottom w:val="0"/>
                          <w:divBdr>
                            <w:top w:val="none" w:sz="0" w:space="0" w:color="auto"/>
                            <w:left w:val="none" w:sz="0" w:space="0" w:color="auto"/>
                            <w:bottom w:val="none" w:sz="0" w:space="0" w:color="auto"/>
                            <w:right w:val="none" w:sz="0" w:space="0" w:color="auto"/>
                          </w:divBdr>
                          <w:divsChild>
                            <w:div w:id="2071923079">
                              <w:marLeft w:val="0"/>
                              <w:marRight w:val="0"/>
                              <w:marTop w:val="3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23095">
      <w:marLeft w:val="0"/>
      <w:marRight w:val="0"/>
      <w:marTop w:val="0"/>
      <w:marBottom w:val="0"/>
      <w:divBdr>
        <w:top w:val="none" w:sz="0" w:space="0" w:color="auto"/>
        <w:left w:val="none" w:sz="0" w:space="0" w:color="auto"/>
        <w:bottom w:val="none" w:sz="0" w:space="0" w:color="auto"/>
        <w:right w:val="none" w:sz="0" w:space="0" w:color="auto"/>
      </w:divBdr>
      <w:divsChild>
        <w:div w:id="2071923088">
          <w:marLeft w:val="0"/>
          <w:marRight w:val="0"/>
          <w:marTop w:val="224"/>
          <w:marBottom w:val="0"/>
          <w:divBdr>
            <w:top w:val="none" w:sz="0" w:space="0" w:color="auto"/>
            <w:left w:val="none" w:sz="0" w:space="0" w:color="auto"/>
            <w:bottom w:val="none" w:sz="0" w:space="0" w:color="auto"/>
            <w:right w:val="none" w:sz="0" w:space="0" w:color="auto"/>
          </w:divBdr>
          <w:divsChild>
            <w:div w:id="2071923085">
              <w:marLeft w:val="0"/>
              <w:marRight w:val="210"/>
              <w:marTop w:val="0"/>
              <w:marBottom w:val="0"/>
              <w:divBdr>
                <w:top w:val="none" w:sz="0" w:space="0" w:color="auto"/>
                <w:left w:val="none" w:sz="0" w:space="0" w:color="auto"/>
                <w:bottom w:val="none" w:sz="0" w:space="0" w:color="auto"/>
                <w:right w:val="none" w:sz="0" w:space="0" w:color="auto"/>
              </w:divBdr>
              <w:divsChild>
                <w:div w:id="2071923082">
                  <w:marLeft w:val="0"/>
                  <w:marRight w:val="0"/>
                  <w:marTop w:val="0"/>
                  <w:marBottom w:val="0"/>
                  <w:divBdr>
                    <w:top w:val="none" w:sz="0" w:space="0" w:color="auto"/>
                    <w:left w:val="none" w:sz="0" w:space="0" w:color="auto"/>
                    <w:bottom w:val="none" w:sz="0" w:space="0" w:color="auto"/>
                    <w:right w:val="none" w:sz="0" w:space="0" w:color="auto"/>
                  </w:divBdr>
                </w:div>
                <w:div w:id="2071923087">
                  <w:marLeft w:val="0"/>
                  <w:marRight w:val="0"/>
                  <w:marTop w:val="280"/>
                  <w:marBottom w:val="0"/>
                  <w:divBdr>
                    <w:top w:val="none" w:sz="0" w:space="0" w:color="auto"/>
                    <w:left w:val="none" w:sz="0" w:space="0" w:color="auto"/>
                    <w:bottom w:val="none" w:sz="0" w:space="0" w:color="auto"/>
                    <w:right w:val="none" w:sz="0" w:space="0" w:color="auto"/>
                  </w:divBdr>
                  <w:divsChild>
                    <w:div w:id="20719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3097">
      <w:marLeft w:val="0"/>
      <w:marRight w:val="0"/>
      <w:marTop w:val="0"/>
      <w:marBottom w:val="0"/>
      <w:divBdr>
        <w:top w:val="none" w:sz="0" w:space="0" w:color="auto"/>
        <w:left w:val="none" w:sz="0" w:space="0" w:color="auto"/>
        <w:bottom w:val="none" w:sz="0" w:space="0" w:color="auto"/>
        <w:right w:val="none" w:sz="0" w:space="0" w:color="auto"/>
      </w:divBdr>
    </w:div>
    <w:div w:id="2071923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mwerkenslimreizen.nl" TargetMode="External"/><Relationship Id="rId13" Type="http://schemas.openxmlformats.org/officeDocument/2006/relationships/hyperlink" Target="mailto:info@debereikbarevallei.nl" TargetMode="External"/><Relationship Id="rId3" Type="http://schemas.microsoft.com/office/2007/relationships/stylesWithEffects" Target="stylesWithEffects.xml"/><Relationship Id="rId7" Type="http://schemas.openxmlformats.org/officeDocument/2006/relationships/hyperlink" Target="http://www.debereikbarevallei.nl"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ebereikbarevalle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93802905</Template>
  <TotalTime>1</TotalTime>
  <Pages>4</Pages>
  <Words>1720</Words>
  <Characters>9787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Convenant</vt:lpstr>
    </vt:vector>
  </TitlesOfParts>
  <Company>VCCOost</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Convenant</dc:title>
  <dc:creator>KKleinleugenmors</dc:creator>
  <cp:lastModifiedBy>Frederika Kluiwstra</cp:lastModifiedBy>
  <cp:revision>2</cp:revision>
  <cp:lastPrinted>2014-09-12T14:11:00Z</cp:lastPrinted>
  <dcterms:created xsi:type="dcterms:W3CDTF">2014-09-12T14:20:00Z</dcterms:created>
  <dcterms:modified xsi:type="dcterms:W3CDTF">2014-09-12T14:20:00Z</dcterms:modified>
</cp:coreProperties>
</file>